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20220509</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b/>
          <w:sz w:val="44"/>
          <w:szCs w:val="44"/>
        </w:rPr>
      </w:pPr>
      <w:r>
        <w:rPr>
          <w:rFonts w:hint="eastAsia" w:ascii="宋体" w:hAnsi="宋体" w:cs="宋体"/>
          <w:b/>
          <w:snapToGrid w:val="0"/>
          <w:kern w:val="0"/>
          <w:sz w:val="44"/>
          <w:szCs w:val="44"/>
          <w:highlight w:val="none"/>
          <w:lang w:val="en-US" w:eastAsia="zh-CN"/>
        </w:rPr>
        <w:t>东区食堂油烟净化器消音器制作安装项目</w:t>
      </w:r>
      <w:r>
        <w:rPr>
          <w:rFonts w:hint="eastAsia"/>
          <w:b/>
          <w:sz w:val="44"/>
          <w:szCs w:val="44"/>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22年0</w:t>
      </w:r>
      <w:r>
        <w:rPr>
          <w:rFonts w:hint="eastAsia" w:asciiTheme="minorEastAsia" w:hAnsiTheme="minorEastAsia" w:eastAsiaTheme="minorEastAsia"/>
          <w:b/>
          <w:w w:val="90"/>
          <w:kern w:val="0"/>
          <w:sz w:val="32"/>
          <w:szCs w:val="32"/>
          <w:highlight w:val="none"/>
          <w:lang w:val="en-US" w:eastAsia="zh-CN"/>
        </w:rPr>
        <w:t>5</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23</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扬州大学附属医院东区食堂油烟净化器消音器制作安装项目（编号：YDFYXJ-</w:t>
      </w:r>
      <w:r>
        <w:rPr>
          <w:rFonts w:hint="eastAsia" w:ascii="宋体" w:hAnsi="宋体" w:cs="宋体"/>
          <w:snapToGrid w:val="0"/>
          <w:kern w:val="0"/>
          <w:sz w:val="24"/>
          <w:highlight w:val="none"/>
          <w:lang w:eastAsia="zh-CN"/>
        </w:rPr>
        <w:t>20220509</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扬州大学附属医院东区食堂油烟净化器消音器制作安装项目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3.4</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2022年0</w:t>
      </w:r>
      <w:r>
        <w:rPr>
          <w:rFonts w:hint="eastAsia" w:ascii="宋体" w:hAnsi="宋体"/>
          <w:b/>
          <w:sz w:val="24"/>
          <w:highlight w:val="none"/>
          <w:lang w:val="en-US" w:eastAsia="zh-CN"/>
        </w:rPr>
        <w:t>5</w:t>
      </w:r>
      <w:r>
        <w:rPr>
          <w:rFonts w:hint="eastAsia" w:ascii="宋体" w:hAnsi="宋体"/>
          <w:b/>
          <w:sz w:val="24"/>
          <w:highlight w:val="none"/>
        </w:rPr>
        <w:t>月</w:t>
      </w:r>
      <w:r>
        <w:rPr>
          <w:rFonts w:hint="eastAsia" w:ascii="宋体" w:hAnsi="宋体"/>
          <w:b/>
          <w:sz w:val="24"/>
          <w:highlight w:val="none"/>
          <w:lang w:val="en-US" w:eastAsia="zh-CN"/>
        </w:rPr>
        <w:t>26</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宋体"/>
          <w:snapToGrid w:val="0"/>
          <w:kern w:val="0"/>
          <w:sz w:val="24"/>
          <w:highlight w:val="none"/>
        </w:rPr>
        <w:t>东区食堂油烟净化器消音器制作安装项目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宋体"/>
          <w:snapToGrid w:val="0"/>
          <w:kern w:val="0"/>
          <w:sz w:val="24"/>
          <w:highlight w:val="none"/>
        </w:rPr>
        <w:t>东区食堂油烟净化器消音器制作安装项目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95%，质保期满后无质量问题且无违约行为一次性付清余款。（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color w:val="000000"/>
          <w:highlight w:val="none"/>
        </w:rPr>
        <w:t>：</w:t>
      </w:r>
      <w:r>
        <w:rPr>
          <w:rFonts w:hint="eastAsia" w:cs="微软雅黑"/>
          <w:b/>
          <w:highlight w:val="none"/>
        </w:rPr>
        <w:t>2022年0</w:t>
      </w:r>
      <w:r>
        <w:rPr>
          <w:rFonts w:hint="eastAsia" w:cs="微软雅黑"/>
          <w:b/>
          <w:highlight w:val="none"/>
          <w:lang w:val="en-US" w:eastAsia="zh-CN"/>
        </w:rPr>
        <w:t>5</w:t>
      </w:r>
      <w:r>
        <w:rPr>
          <w:rFonts w:hint="eastAsia" w:cs="微软雅黑"/>
          <w:b/>
          <w:highlight w:val="none"/>
        </w:rPr>
        <w:t>月</w:t>
      </w:r>
      <w:r>
        <w:rPr>
          <w:rFonts w:hint="eastAsia" w:cs="微软雅黑"/>
          <w:b/>
          <w:highlight w:val="none"/>
          <w:lang w:val="en-US" w:eastAsia="zh-CN"/>
        </w:rPr>
        <w:t>26</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扬州大学附属医院（西区医院）图书馆四楼采购中心405办公室</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rPr>
        <w:t>2</w:t>
      </w:r>
      <w:r>
        <w:rPr>
          <w:rStyle w:val="32"/>
          <w:rFonts w:ascii="宋体" w:hAnsi="宋体"/>
          <w:b/>
          <w:sz w:val="24"/>
          <w:highlight w:val="none"/>
        </w:rPr>
        <w:t>年</w:t>
      </w:r>
      <w:r>
        <w:rPr>
          <w:rStyle w:val="32"/>
          <w:rFonts w:hint="eastAsia" w:ascii="宋体" w:hAnsi="宋体"/>
          <w:b/>
          <w:sz w:val="24"/>
          <w:highlight w:val="none"/>
        </w:rPr>
        <w:t>0</w:t>
      </w:r>
      <w:r>
        <w:rPr>
          <w:rStyle w:val="32"/>
          <w:rFonts w:hint="eastAsia" w:ascii="宋体" w:hAnsi="宋体"/>
          <w:b/>
          <w:sz w:val="24"/>
          <w:highlight w:val="none"/>
          <w:lang w:val="en-US" w:eastAsia="zh-CN"/>
        </w:rPr>
        <w:t>5</w:t>
      </w:r>
      <w:r>
        <w:rPr>
          <w:rStyle w:val="32"/>
          <w:rFonts w:ascii="宋体" w:hAnsi="宋体"/>
          <w:b/>
          <w:sz w:val="24"/>
          <w:highlight w:val="none"/>
        </w:rPr>
        <w:t>月</w:t>
      </w:r>
      <w:r>
        <w:rPr>
          <w:rStyle w:val="32"/>
          <w:rFonts w:hint="eastAsia" w:ascii="宋体" w:hAnsi="宋体"/>
          <w:b/>
          <w:sz w:val="24"/>
          <w:highlight w:val="none"/>
          <w:lang w:val="en-US" w:eastAsia="zh-CN"/>
        </w:rPr>
        <w:t>26</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将加盖公章的确认函扫描件发送至电子邮箱（hoytyzdx@163.com），同时需与采购经办人（联系电话：0514-82981199-83118）确认是否收到《供应商参加投标确认函》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2022年0</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26</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崔老师</w:t>
      </w:r>
    </w:p>
    <w:p>
      <w:pPr>
        <w:tabs>
          <w:tab w:val="left" w:pos="1080"/>
          <w:tab w:val="left" w:pos="1155"/>
        </w:tabs>
        <w:adjustRightInd w:val="0"/>
        <w:snapToGrid w:val="0"/>
        <w:spacing w:line="440" w:lineRule="exact"/>
        <w:ind w:firstLine="480" w:firstLineChars="200"/>
        <w:contextualSpacing/>
        <w:jc w:val="left"/>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联系电话：0514—82981199—</w:t>
      </w:r>
      <w:r>
        <w:rPr>
          <w:rFonts w:hint="eastAsia" w:ascii="宋体" w:hAnsi="宋体" w:cs="宋体"/>
          <w:snapToGrid w:val="0"/>
          <w:kern w:val="0"/>
          <w:sz w:val="24"/>
          <w:highlight w:val="none"/>
          <w:lang w:val="en-US" w:eastAsia="zh-CN"/>
        </w:rPr>
        <w:t>69351</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bookmarkStart w:id="4" w:name="_GoBack"/>
      <w:bookmarkEnd w:id="4"/>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highlight w:val="none"/>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1.1项目名称：扬州大学附属医院东区食堂油烟净化器消音器制作安装项目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1.2项目编号：YDFYXJ-</w:t>
      </w:r>
      <w:r>
        <w:rPr>
          <w:rFonts w:hint="eastAsia" w:ascii="宋体" w:hAnsi="宋体" w:cs="宋体"/>
          <w:snapToGrid w:val="0"/>
          <w:kern w:val="0"/>
          <w:sz w:val="24"/>
          <w:highlight w:val="none"/>
          <w:lang w:eastAsia="zh-CN"/>
        </w:rPr>
        <w:t>20220509</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3.4</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p>
      <w:pPr>
        <w:adjustRightInd w:val="0"/>
        <w:snapToGrid w:val="0"/>
        <w:spacing w:line="440" w:lineRule="exact"/>
        <w:ind w:firstLine="139" w:firstLineChars="58"/>
        <w:contextualSpacing/>
        <w:rPr>
          <w:rFonts w:hint="default" w:eastAsia="宋体"/>
          <w:lang w:val="en-US" w:eastAsia="zh-CN"/>
        </w:rPr>
      </w:pPr>
      <w:r>
        <w:rPr>
          <w:rFonts w:hint="eastAsia" w:ascii="宋体" w:hAnsi="宋体" w:cs="宋体"/>
          <w:snapToGrid w:val="0"/>
          <w:kern w:val="0"/>
          <w:sz w:val="24"/>
          <w:highlight w:val="none"/>
          <w:lang w:val="en-US" w:eastAsia="zh-CN"/>
        </w:rPr>
        <w:t>项目位于东区5号楼3层屋顶平台，原食堂油烟净化器消音器已损坏，需重新安装两台，具体要求如下：</w:t>
      </w:r>
    </w:p>
    <w:tbl>
      <w:tblPr>
        <w:tblStyle w:val="17"/>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136"/>
        <w:gridCol w:w="2953"/>
        <w:gridCol w:w="795"/>
        <w:gridCol w:w="84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tcPr>
          <w:p>
            <w:pPr>
              <w:pStyle w:val="8"/>
              <w:widowControl w:val="0"/>
              <w:numPr>
                <w:ilvl w:val="0"/>
                <w:numId w:val="0"/>
              </w:numPr>
              <w:contextualSpacing/>
              <w:jc w:val="center"/>
              <w:rPr>
                <w:rFonts w:hint="default"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物品名称</w:t>
            </w:r>
          </w:p>
        </w:tc>
        <w:tc>
          <w:tcPr>
            <w:tcW w:w="2136" w:type="dxa"/>
          </w:tcPr>
          <w:p>
            <w:pPr>
              <w:pStyle w:val="8"/>
              <w:widowControl w:val="0"/>
              <w:numPr>
                <w:ilvl w:val="0"/>
                <w:numId w:val="0"/>
              </w:numPr>
              <w:contextualSpacing/>
              <w:jc w:val="center"/>
              <w:rPr>
                <w:rFonts w:hint="eastAsia"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规格</w:t>
            </w:r>
          </w:p>
        </w:tc>
        <w:tc>
          <w:tcPr>
            <w:tcW w:w="2953" w:type="dxa"/>
          </w:tcPr>
          <w:p>
            <w:pPr>
              <w:pStyle w:val="8"/>
              <w:widowControl w:val="0"/>
              <w:numPr>
                <w:ilvl w:val="0"/>
                <w:numId w:val="0"/>
              </w:numPr>
              <w:contextualSpacing/>
              <w:jc w:val="center"/>
              <w:rPr>
                <w:rFonts w:hint="eastAsia"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技术参数</w:t>
            </w:r>
          </w:p>
        </w:tc>
        <w:tc>
          <w:tcPr>
            <w:tcW w:w="795" w:type="dxa"/>
          </w:tcPr>
          <w:p>
            <w:pPr>
              <w:pStyle w:val="8"/>
              <w:widowControl w:val="0"/>
              <w:numPr>
                <w:ilvl w:val="0"/>
                <w:numId w:val="0"/>
              </w:numPr>
              <w:contextualSpacing/>
              <w:jc w:val="center"/>
              <w:rPr>
                <w:rFonts w:hint="eastAsia"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单位</w:t>
            </w:r>
          </w:p>
        </w:tc>
        <w:tc>
          <w:tcPr>
            <w:tcW w:w="840" w:type="dxa"/>
          </w:tcPr>
          <w:p>
            <w:pPr>
              <w:pStyle w:val="8"/>
              <w:widowControl w:val="0"/>
              <w:numPr>
                <w:ilvl w:val="0"/>
                <w:numId w:val="0"/>
              </w:numPr>
              <w:contextualSpacing/>
              <w:jc w:val="center"/>
              <w:rPr>
                <w:rFonts w:hint="eastAsia"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数量</w:t>
            </w:r>
          </w:p>
        </w:tc>
        <w:tc>
          <w:tcPr>
            <w:tcW w:w="2020" w:type="dxa"/>
          </w:tcPr>
          <w:p>
            <w:pPr>
              <w:pStyle w:val="8"/>
              <w:widowControl w:val="0"/>
              <w:numPr>
                <w:ilvl w:val="0"/>
                <w:numId w:val="0"/>
              </w:numPr>
              <w:contextualSpacing/>
              <w:jc w:val="center"/>
              <w:rPr>
                <w:rFonts w:hint="eastAsia"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255" w:type="dxa"/>
            <w:vAlign w:val="center"/>
          </w:tcPr>
          <w:p>
            <w:pPr>
              <w:pStyle w:val="8"/>
              <w:widowControl w:val="0"/>
              <w:numPr>
                <w:ilvl w:val="0"/>
                <w:numId w:val="0"/>
              </w:numPr>
              <w:contextualSpacing/>
              <w:jc w:val="center"/>
              <w:rPr>
                <w:rFonts w:hint="eastAsia"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消音器</w:t>
            </w:r>
          </w:p>
        </w:tc>
        <w:tc>
          <w:tcPr>
            <w:tcW w:w="2136" w:type="dxa"/>
            <w:vAlign w:val="center"/>
          </w:tcPr>
          <w:p>
            <w:pPr>
              <w:pStyle w:val="8"/>
              <w:widowControl w:val="0"/>
              <w:numPr>
                <w:ilvl w:val="0"/>
                <w:numId w:val="0"/>
              </w:numPr>
              <w:contextualSpacing/>
              <w:jc w:val="center"/>
              <w:rPr>
                <w:rFonts w:hint="default"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1700*1700*1600mm</w:t>
            </w:r>
          </w:p>
        </w:tc>
        <w:tc>
          <w:tcPr>
            <w:tcW w:w="2953" w:type="dxa"/>
            <w:vAlign w:val="center"/>
          </w:tcPr>
          <w:p>
            <w:pPr>
              <w:pStyle w:val="8"/>
              <w:widowControl w:val="0"/>
              <w:numPr>
                <w:ilvl w:val="0"/>
                <w:numId w:val="0"/>
              </w:numPr>
              <w:contextualSpacing/>
              <w:jc w:val="center"/>
              <w:rPr>
                <w:rFonts w:hint="default"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主材：镀锌板厚≥1.2mm，消音棉厚度≥10cm，多孔板厚度≥1.0mm，包含风机进出口及安装支架</w:t>
            </w:r>
          </w:p>
        </w:tc>
        <w:tc>
          <w:tcPr>
            <w:tcW w:w="795" w:type="dxa"/>
            <w:vAlign w:val="center"/>
          </w:tcPr>
          <w:p>
            <w:pPr>
              <w:pStyle w:val="8"/>
              <w:widowControl w:val="0"/>
              <w:numPr>
                <w:ilvl w:val="0"/>
                <w:numId w:val="0"/>
              </w:numPr>
              <w:contextualSpacing/>
              <w:jc w:val="center"/>
              <w:rPr>
                <w:rFonts w:hint="eastAsia"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台</w:t>
            </w:r>
          </w:p>
        </w:tc>
        <w:tc>
          <w:tcPr>
            <w:tcW w:w="840" w:type="dxa"/>
            <w:vAlign w:val="center"/>
          </w:tcPr>
          <w:p>
            <w:pPr>
              <w:pStyle w:val="8"/>
              <w:widowControl w:val="0"/>
              <w:numPr>
                <w:ilvl w:val="0"/>
                <w:numId w:val="0"/>
              </w:numPr>
              <w:contextualSpacing/>
              <w:jc w:val="center"/>
              <w:rPr>
                <w:rFonts w:hint="eastAsia"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2</w:t>
            </w:r>
          </w:p>
        </w:tc>
        <w:tc>
          <w:tcPr>
            <w:tcW w:w="2020" w:type="dxa"/>
            <w:vAlign w:val="center"/>
          </w:tcPr>
          <w:p>
            <w:pPr>
              <w:pStyle w:val="8"/>
              <w:widowControl w:val="0"/>
              <w:numPr>
                <w:ilvl w:val="0"/>
                <w:numId w:val="0"/>
              </w:numPr>
              <w:contextualSpacing/>
              <w:jc w:val="center"/>
              <w:rPr>
                <w:rFonts w:hint="default" w:ascii="宋体" w:hAnsi="宋体" w:eastAsia="宋体" w:cs="宋体"/>
                <w:snapToGrid w:val="0"/>
                <w:kern w:val="0"/>
                <w:sz w:val="24"/>
                <w:vertAlign w:val="baseline"/>
                <w:lang w:val="en-US" w:eastAsia="zh-CN"/>
              </w:rPr>
            </w:pPr>
            <w:r>
              <w:rPr>
                <w:rFonts w:hint="eastAsia" w:ascii="宋体" w:hAnsi="宋体" w:cs="宋体"/>
                <w:snapToGrid w:val="0"/>
                <w:kern w:val="0"/>
                <w:sz w:val="24"/>
                <w:vertAlign w:val="baseline"/>
                <w:lang w:val="en-US" w:eastAsia="zh-CN"/>
              </w:rPr>
              <w:t>新消音器运输、吊装、安装等直至交付使用的所有费用</w:t>
            </w:r>
          </w:p>
        </w:tc>
      </w:tr>
    </w:tbl>
    <w:p>
      <w:pPr>
        <w:pStyle w:val="8"/>
        <w:widowControl w:val="0"/>
        <w:numPr>
          <w:ilvl w:val="0"/>
          <w:numId w:val="0"/>
        </w:numPr>
        <w:contextualSpacing/>
        <w:jc w:val="both"/>
        <w:rPr>
          <w:rFonts w:hint="eastAsia" w:ascii="宋体" w:hAnsi="宋体" w:cs="宋体"/>
          <w:snapToGrid w:val="0"/>
          <w:kern w:val="0"/>
          <w:sz w:val="24"/>
        </w:rPr>
      </w:pPr>
    </w:p>
    <w:p>
      <w:pPr>
        <w:pStyle w:val="14"/>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snapToGrid w:val="0"/>
          <w:kern w:val="0"/>
          <w:sz w:val="24"/>
          <w:highlight w:val="none"/>
          <w:u w:val="single"/>
        </w:rPr>
        <w:t>东区食堂油烟净化器消音器制作安装项目</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20220509</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扬州大学附属医院东区食堂油烟净化器消音器制作安装项目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lang w:val="en-US" w:eastAsia="zh-CN"/>
        </w:rPr>
      </w:pPr>
      <w:r>
        <w:rPr>
          <w:rFonts w:hint="eastAsia" w:hAnsi="宋体" w:cs="宋体"/>
          <w:sz w:val="24"/>
          <w:lang w:eastAsia="zh-CN"/>
        </w:rPr>
        <w:t>协议</w:t>
      </w:r>
      <w:r>
        <w:rPr>
          <w:rFonts w:hint="eastAsia" w:hAnsi="宋体" w:cs="宋体"/>
          <w:sz w:val="24"/>
        </w:rPr>
        <w:t>编号：</w:t>
      </w:r>
      <w:r>
        <w:rPr>
          <w:rFonts w:hint="eastAsia" w:hAnsi="宋体" w:cs="宋体"/>
          <w:b/>
          <w:bCs/>
          <w:sz w:val="24"/>
          <w:highlight w:val="none"/>
        </w:rPr>
        <w:t>YDFYXJ-</w:t>
      </w:r>
      <w:r>
        <w:rPr>
          <w:rFonts w:hint="eastAsia" w:hAnsi="宋体" w:cs="宋体"/>
          <w:b/>
          <w:bCs/>
          <w:sz w:val="24"/>
          <w:highlight w:val="none"/>
          <w:lang w:eastAsia="zh-CN"/>
        </w:rPr>
        <w:t>20220509</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扬州大学附属医院东区食堂油烟净化器消音器制作安装项目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扬州大学附属医院东区食堂油烟净化器消音器制作安装项目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yellow"/>
          <w:u w:val="single"/>
        </w:rPr>
        <w:t>人民币</w:t>
      </w:r>
      <w:r>
        <w:rPr>
          <w:rFonts w:hint="eastAsia" w:ascii="宋体" w:hAnsi="宋体"/>
          <w:b/>
          <w:bCs/>
          <w:sz w:val="24"/>
          <w:highlight w:val="yellow"/>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付款方式为在验收、调试合格后，乙方凭甲方的验收单及开具的正规增值税发票等材料向甲方办理付款手续，甲方凭手续齐全的票据付合同价的95%，质保期满后无质量问题且无违约行为一次性付清余款。（</w:t>
      </w:r>
      <w:r>
        <w:rPr>
          <w:rFonts w:hint="eastAsia" w:ascii="宋体" w:hAnsi="宋体" w:cs="宋体"/>
          <w:b/>
          <w:bCs/>
          <w:sz w:val="24"/>
        </w:rPr>
        <w:t>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3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835001"/>
    <w:rsid w:val="07CD3AA2"/>
    <w:rsid w:val="0907213E"/>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C94789B"/>
    <w:rsid w:val="1D762024"/>
    <w:rsid w:val="1E525F06"/>
    <w:rsid w:val="1EAC0AAC"/>
    <w:rsid w:val="1FF236E2"/>
    <w:rsid w:val="205648A9"/>
    <w:rsid w:val="210871B0"/>
    <w:rsid w:val="21C93434"/>
    <w:rsid w:val="22EC14F1"/>
    <w:rsid w:val="23735059"/>
    <w:rsid w:val="2466755A"/>
    <w:rsid w:val="24782FEE"/>
    <w:rsid w:val="25F042E3"/>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75A406B"/>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CDD5D03"/>
    <w:rsid w:val="5D9E4640"/>
    <w:rsid w:val="5E584ED9"/>
    <w:rsid w:val="60186A28"/>
    <w:rsid w:val="60446E43"/>
    <w:rsid w:val="60DB4EA5"/>
    <w:rsid w:val="612E05C2"/>
    <w:rsid w:val="616C3D5B"/>
    <w:rsid w:val="61806483"/>
    <w:rsid w:val="619072D4"/>
    <w:rsid w:val="61F801D2"/>
    <w:rsid w:val="626E3CB0"/>
    <w:rsid w:val="63473929"/>
    <w:rsid w:val="64FC296F"/>
    <w:rsid w:val="65F2258C"/>
    <w:rsid w:val="66A07C1E"/>
    <w:rsid w:val="66AF19DA"/>
    <w:rsid w:val="6710513C"/>
    <w:rsid w:val="673E62A6"/>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1489</Words>
  <Characters>8492</Characters>
  <Lines>70</Lines>
  <Paragraphs>19</Paragraphs>
  <TotalTime>9</TotalTime>
  <ScaleCrop>false</ScaleCrop>
  <LinksUpToDate>false</LinksUpToDate>
  <CharactersWithSpaces>9962</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2022-05-23T01:02:25Z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A1DAC28A50F347B68D0C2A2E30B9C7D5</vt:lpwstr>
  </property>
</Properties>
</file>