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30"/>
        <w:gridCol w:w="1710"/>
        <w:gridCol w:w="3063"/>
        <w:gridCol w:w="884"/>
        <w:gridCol w:w="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样品要求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护士鞋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女款为34-42码，男款为39-44码，每个尺码中间要求都有半码设计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1.外观平整对称、简洁大方、内外颜色搭配美观；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2.脚感柔软舒适、轻便灵活、透气排汗、稳定支撑、不磨脚；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3.鞋底防滑静音、耐磨；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4.鞋垫减震、防臭、抑菌；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5.尺码标准、无异味；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6.鞋面耐污易打理；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7.穿脱方便，走路不掉跟，久站不累脚。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1054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双</w:t>
            </w:r>
          </w:p>
        </w:tc>
      </w:tr>
    </w:tbl>
    <w:p>
      <w:pPr>
        <w:ind w:firstLine="480" w:firstLineChars="200"/>
        <w:rPr>
          <w:bCs/>
          <w:color w:val="auto"/>
          <w:sz w:val="24"/>
          <w:szCs w:val="24"/>
          <w:highlight w:val="none"/>
        </w:rPr>
      </w:pPr>
      <w:r>
        <w:rPr>
          <w:rFonts w:hint="eastAsia"/>
          <w:bCs/>
          <w:color w:val="auto"/>
          <w:sz w:val="24"/>
          <w:szCs w:val="24"/>
          <w:highlight w:val="none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1.本次采购报价范围包括全部标的物的制作、运输、质检、人工、机械、保险、劳保、各种税费、相关检测费、专利技术、技术支持以及质保期间的一切费用。如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已实质性响应文件要求，而报价中未明确的费用采购单位视为隐含的优惠条件。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在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文件中须明确所提供产品的规格材质、数量、功能等及一些必须说明的技术参数，以及使用的材料的清单，同时明确材料生产厂家、型号规格等。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.每双护士鞋需用鞋盒独立包装，外包装不可有破损。</w:t>
      </w:r>
    </w:p>
    <w:p>
      <w:pPr>
        <w:tabs>
          <w:tab w:val="left" w:pos="753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对投标产品的质量、技术标准负责。如有质量问题，将无条件退换，由此造成的损失由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承担。</w:t>
      </w:r>
    </w:p>
    <w:p>
      <w:pPr>
        <w:spacing w:line="360" w:lineRule="auto"/>
        <w:ind w:left="-15" w:leftChars="-7"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所投产品应能够至少满足或优于本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文件技术参数要求，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必须明确提供产品的规格和外形、尺寸及一些必须说明的技术参数，以及使用的材料的清单，并提供详细的技术参数。</w:t>
      </w:r>
    </w:p>
    <w:p>
      <w:pPr>
        <w:spacing w:line="360" w:lineRule="auto"/>
        <w:ind w:left="-15" w:leftChars="-7" w:firstLine="480" w:firstLineChars="200"/>
        <w:rPr>
          <w:rFonts w:ascii="宋体" w:hAnsi="宋体"/>
          <w:bCs/>
          <w:iCs/>
          <w:color w:val="auto"/>
          <w:sz w:val="24"/>
          <w:szCs w:val="24"/>
          <w:highlight w:val="none"/>
          <w:lang w:val="en-GB"/>
        </w:rPr>
      </w:pPr>
      <w:r>
        <w:rPr>
          <w:rFonts w:hint="eastAsia" w:ascii="宋体" w:hAnsi="宋体"/>
          <w:bCs/>
          <w:i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ascii="宋体" w:hAnsi="宋体"/>
          <w:bCs/>
          <w:iCs/>
          <w:color w:val="auto"/>
          <w:sz w:val="24"/>
          <w:szCs w:val="24"/>
          <w:highlight w:val="none"/>
          <w:lang w:val="en-GB"/>
        </w:rPr>
        <w:t>.</w:t>
      </w:r>
      <w:r>
        <w:rPr>
          <w:rFonts w:hint="eastAsia" w:ascii="宋体" w:hAnsi="宋体"/>
          <w:bCs/>
          <w:iCs/>
          <w:color w:val="auto"/>
          <w:sz w:val="24"/>
          <w:szCs w:val="24"/>
          <w:highlight w:val="none"/>
          <w:lang w:val="en-GB"/>
        </w:rPr>
        <w:t>交货日期：</w:t>
      </w:r>
      <w:r>
        <w:rPr>
          <w:rFonts w:hint="eastAsia" w:ascii="宋体" w:hAnsi="宋体"/>
          <w:bCs/>
          <w:iCs/>
          <w:color w:val="auto"/>
          <w:sz w:val="24"/>
          <w:szCs w:val="24"/>
          <w:highlight w:val="none"/>
        </w:rPr>
        <w:t>合同签订后30个日历天，</w:t>
      </w:r>
      <w:r>
        <w:rPr>
          <w:rFonts w:hint="eastAsia" w:ascii="宋体" w:hAnsi="宋体"/>
          <w:bCs/>
          <w:iCs/>
          <w:color w:val="auto"/>
          <w:sz w:val="24"/>
          <w:szCs w:val="24"/>
          <w:highlight w:val="none"/>
          <w:lang w:val="en-GB"/>
        </w:rPr>
        <w:t>送货到指定地点并协助采购人分发到位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60" w:firstLineChars="192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不得中途随意退出供货，否则采购人全额扣除履约保证金。</w:t>
      </w:r>
    </w:p>
    <w:p>
      <w:pPr>
        <w:spacing w:line="360" w:lineRule="auto"/>
        <w:ind w:left="-15" w:leftChars="-7"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ascii="宋体" w:hAnsi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伴随服务（包括售后服务）：自验收合格之日起提供至少1年的免费质保期。在质保期内，一旦发生非人为质量问题，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保证在接到通知后及时赶到现场进行修理、更换或退货，费用由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负责。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635B61AB"/>
    <w:rsid w:val="2D4936B5"/>
    <w:rsid w:val="626A30C4"/>
    <w:rsid w:val="635B61AB"/>
    <w:rsid w:val="63D52754"/>
    <w:rsid w:val="654B795B"/>
    <w:rsid w:val="72A526E9"/>
    <w:rsid w:val="790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1"/>
    <w:qFormat/>
    <w:uiPriority w:val="99"/>
    <w:pPr>
      <w:spacing w:line="720" w:lineRule="exact"/>
      <w:ind w:firstLine="734" w:firstLineChars="262"/>
    </w:pPr>
    <w:rPr>
      <w:sz w:val="28"/>
    </w:rPr>
  </w:style>
  <w:style w:type="paragraph" w:styleId="4">
    <w:name w:val="Body Text 3"/>
    <w:basedOn w:val="1"/>
    <w:next w:val="1"/>
    <w:qFormat/>
    <w:uiPriority w:val="0"/>
    <w:pPr>
      <w:spacing w:after="120" w:afterLines="0"/>
    </w:pPr>
    <w:rPr>
      <w:sz w:val="16"/>
      <w:szCs w:val="16"/>
    </w:rPr>
  </w:style>
  <w:style w:type="paragraph" w:styleId="5">
    <w:name w:val="Body Text"/>
    <w:basedOn w:val="1"/>
    <w:next w:val="4"/>
    <w:unhideWhenUsed/>
    <w:qFormat/>
    <w:uiPriority w:val="99"/>
    <w:rPr>
      <w:rFonts w:ascii="楷体_GB2312" w:hAnsi="Arial" w:eastAsia="楷体_GB2312"/>
      <w:kern w:val="0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173</Characters>
  <Lines>0</Lines>
  <Paragraphs>0</Paragraphs>
  <TotalTime>5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2023-10-20T07:03:00Z</dcterms:created>
  <dc:creator>胡永田</dc:creator>
  <cp:lastModifiedBy>胡永田</cp:lastModifiedBy>
  <dcterms:modified xsi:type="dcterms:W3CDTF">2023-10-20T07:12:17Z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A3BD1D945F354A6797D7A27E3605BFB3_11</vt:lpwstr>
  </property>
</Properties>
</file>