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56" w:rsidRDefault="00DF1656">
      <w:pPr>
        <w:adjustRightInd w:val="0"/>
        <w:snapToGrid w:val="0"/>
        <w:spacing w:line="560" w:lineRule="exact"/>
        <w:jc w:val="center"/>
        <w:rPr>
          <w:rFonts w:ascii="宋体" w:hAnsi="宋体" w:cs="仿宋"/>
          <w:spacing w:val="28"/>
          <w:sz w:val="44"/>
          <w:szCs w:val="44"/>
        </w:rPr>
      </w:pPr>
    </w:p>
    <w:p w:rsidR="00DF1656" w:rsidRDefault="00B6759D">
      <w:pPr>
        <w:adjustRightInd w:val="0"/>
        <w:snapToGrid w:val="0"/>
        <w:spacing w:line="560" w:lineRule="exact"/>
        <w:jc w:val="center"/>
        <w:rPr>
          <w:rFonts w:ascii="宋体" w:hAnsi="宋体" w:cs="仿宋"/>
          <w:spacing w:val="28"/>
          <w:sz w:val="40"/>
          <w:szCs w:val="44"/>
        </w:rPr>
      </w:pPr>
      <w:r>
        <w:rPr>
          <w:rFonts w:ascii="宋体" w:hAnsi="宋体" w:cs="宋体" w:hint="eastAsia"/>
          <w:b/>
          <w:bCs/>
          <w:sz w:val="44"/>
          <w:szCs w:val="48"/>
        </w:rPr>
        <w:t>扬州大学附属医院西区心脏大血管手术室空调系统改造项目院内公开谈判文件</w:t>
      </w:r>
    </w:p>
    <w:p w:rsidR="00DF1656" w:rsidRDefault="00B6759D">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DF1656" w:rsidRDefault="00DF1656">
      <w:pPr>
        <w:spacing w:line="360" w:lineRule="auto"/>
        <w:ind w:firstLineChars="265" w:firstLine="848"/>
        <w:jc w:val="center"/>
        <w:rPr>
          <w:rFonts w:ascii="宋体" w:hAnsi="宋体" w:cs="宋体"/>
          <w:sz w:val="32"/>
          <w:szCs w:val="32"/>
        </w:rPr>
      </w:pPr>
    </w:p>
    <w:p w:rsidR="00DF1656" w:rsidRDefault="00B6759D">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DF1656" w:rsidRDefault="00DF1656">
      <w:pPr>
        <w:spacing w:line="360" w:lineRule="auto"/>
        <w:ind w:firstLineChars="265" w:firstLine="848"/>
        <w:jc w:val="center"/>
        <w:rPr>
          <w:rFonts w:ascii="宋体" w:hAnsi="宋体" w:cs="宋体"/>
          <w:sz w:val="32"/>
          <w:szCs w:val="32"/>
        </w:rPr>
      </w:pPr>
    </w:p>
    <w:p w:rsidR="00DF1656" w:rsidRDefault="00B6759D">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2023年</w:t>
      </w:r>
      <w:r w:rsidR="007613A3">
        <w:rPr>
          <w:rFonts w:ascii="宋体" w:hAnsi="宋体" w:cs="宋体" w:hint="eastAsia"/>
          <w:b/>
          <w:sz w:val="32"/>
          <w:szCs w:val="32"/>
        </w:rPr>
        <w:t>1</w:t>
      </w:r>
      <w:r w:rsidR="00230BE6">
        <w:rPr>
          <w:rFonts w:ascii="宋体" w:hAnsi="宋体" w:cs="宋体" w:hint="eastAsia"/>
          <w:b/>
          <w:sz w:val="32"/>
          <w:szCs w:val="32"/>
        </w:rPr>
        <w:t>1</w:t>
      </w:r>
      <w:r>
        <w:rPr>
          <w:rFonts w:ascii="宋体" w:hAnsi="宋体" w:cs="宋体" w:hint="eastAsia"/>
          <w:b/>
          <w:sz w:val="32"/>
          <w:szCs w:val="32"/>
        </w:rPr>
        <w:t>月</w:t>
      </w:r>
      <w:bookmarkEnd w:id="0"/>
    </w:p>
    <w:p w:rsidR="00DF1656" w:rsidRDefault="00DF1656">
      <w:pPr>
        <w:jc w:val="center"/>
        <w:rPr>
          <w:rFonts w:ascii="宋体" w:hAnsi="宋体"/>
          <w:b/>
          <w:bCs/>
          <w:sz w:val="48"/>
          <w:szCs w:val="48"/>
        </w:rPr>
      </w:pPr>
    </w:p>
    <w:p w:rsidR="00DF1656" w:rsidRDefault="00B6759D">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DF1656" w:rsidRDefault="00DF1656">
      <w:pPr>
        <w:pStyle w:val="10"/>
        <w:ind w:firstLineChars="300" w:firstLine="630"/>
      </w:pPr>
    </w:p>
    <w:p w:rsidR="00DF1656" w:rsidRDefault="00B6759D">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谈判邀请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DF1656" w:rsidRDefault="00B6759D">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DF1656" w:rsidRDefault="00B6759D">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DF1656" w:rsidRDefault="00B6759D">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7</w:t>
      </w:r>
    </w:p>
    <w:p w:rsidR="00DF1656" w:rsidRDefault="00B6759D">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12</w:t>
      </w:r>
    </w:p>
    <w:p w:rsidR="00DF1656" w:rsidRDefault="00DF1656">
      <w:pPr>
        <w:spacing w:line="360" w:lineRule="auto"/>
        <w:contextualSpacing/>
        <w:jc w:val="center"/>
        <w:rPr>
          <w:rFonts w:ascii="宋体" w:hAnsi="宋体"/>
          <w:bCs/>
          <w:sz w:val="24"/>
        </w:rPr>
      </w:pPr>
    </w:p>
    <w:p w:rsidR="00DF1656" w:rsidRDefault="00DF1656">
      <w:pPr>
        <w:rPr>
          <w:rFonts w:ascii="宋体" w:hAnsi="宋体"/>
          <w:sz w:val="30"/>
          <w:szCs w:val="30"/>
        </w:rPr>
      </w:pPr>
    </w:p>
    <w:p w:rsidR="00DF1656" w:rsidRDefault="00DF1656">
      <w:pPr>
        <w:spacing w:line="360" w:lineRule="auto"/>
        <w:jc w:val="center"/>
      </w:pPr>
      <w:bookmarkStart w:id="1" w:name="_Toc39744251"/>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rPr>
          <w:rFonts w:ascii="宋体" w:hAnsi="宋体" w:cs="宋体"/>
          <w:b/>
          <w:sz w:val="28"/>
          <w:szCs w:val="20"/>
        </w:rPr>
      </w:pPr>
    </w:p>
    <w:p w:rsidR="00DF1656" w:rsidRDefault="00B6759D">
      <w:pPr>
        <w:jc w:val="center"/>
        <w:rPr>
          <w:b/>
          <w:sz w:val="32"/>
          <w:szCs w:val="32"/>
        </w:rPr>
      </w:pPr>
      <w:r>
        <w:rPr>
          <w:rFonts w:hint="eastAsia"/>
          <w:b/>
          <w:sz w:val="32"/>
          <w:szCs w:val="32"/>
        </w:rPr>
        <w:lastRenderedPageBreak/>
        <w:t>一、</w:t>
      </w:r>
      <w:bookmarkEnd w:id="1"/>
      <w:r>
        <w:rPr>
          <w:rFonts w:hint="eastAsia"/>
          <w:b/>
          <w:sz w:val="32"/>
          <w:szCs w:val="32"/>
        </w:rPr>
        <w:t>谈判邀请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扬州大学附属医院西区心脏大血管手术室空调系统改造项目院内公开谈判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rPr>
                <w:rFonts w:ascii="宋体" w:hAnsi="宋体"/>
                <w:b/>
                <w:szCs w:val="21"/>
              </w:rPr>
            </w:pPr>
            <w:r>
              <w:rPr>
                <w:rFonts w:ascii="宋体" w:hAnsi="宋体" w:hint="eastAsia"/>
                <w:b/>
                <w:szCs w:val="21"/>
              </w:rPr>
              <w:t>扬州大学附属医院</w:t>
            </w:r>
          </w:p>
        </w:tc>
      </w:tr>
      <w:tr w:rsidR="00DF1656">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合 格</w:t>
            </w:r>
          </w:p>
        </w:tc>
      </w:tr>
      <w:tr w:rsidR="00DF1656">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谈判预算价</w:t>
            </w:r>
          </w:p>
        </w:tc>
        <w:tc>
          <w:tcPr>
            <w:tcW w:w="1307"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20" w:lineRule="exact"/>
              <w:rPr>
                <w:rFonts w:ascii="宋体" w:hAnsi="宋体"/>
                <w:szCs w:val="21"/>
              </w:rPr>
            </w:pPr>
            <w:r>
              <w:rPr>
                <w:rFonts w:ascii="宋体" w:hAnsi="宋体" w:hint="eastAsia"/>
                <w:szCs w:val="21"/>
              </w:rPr>
              <w:t>22万元</w:t>
            </w:r>
          </w:p>
        </w:tc>
        <w:tc>
          <w:tcPr>
            <w:tcW w:w="885" w:type="pct"/>
            <w:gridSpan w:val="2"/>
            <w:tcBorders>
              <w:top w:val="single" w:sz="4" w:space="0" w:color="auto"/>
              <w:left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DF1656">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highlight w:val="yellow"/>
              </w:rPr>
            </w:pPr>
            <w:r>
              <w:rPr>
                <w:rFonts w:ascii="宋体" w:hAnsi="宋体" w:hint="eastAsia"/>
                <w:szCs w:val="21"/>
              </w:rPr>
              <w:t>2023年</w:t>
            </w:r>
            <w:r w:rsidR="007613A3">
              <w:rPr>
                <w:rFonts w:ascii="宋体" w:hAnsi="宋体" w:hint="eastAsia"/>
                <w:szCs w:val="21"/>
              </w:rPr>
              <w:t>1</w:t>
            </w:r>
            <w:r w:rsidR="00230BE6">
              <w:rPr>
                <w:rFonts w:ascii="宋体" w:hAnsi="宋体" w:hint="eastAsia"/>
                <w:szCs w:val="21"/>
              </w:rPr>
              <w:t>1</w:t>
            </w:r>
            <w:r>
              <w:rPr>
                <w:rFonts w:ascii="宋体" w:hAnsi="宋体" w:hint="eastAsia"/>
                <w:szCs w:val="21"/>
              </w:rPr>
              <w:t>月</w:t>
            </w:r>
            <w:r w:rsidR="00230BE6">
              <w:rPr>
                <w:rFonts w:ascii="宋体" w:hAnsi="宋体" w:hint="eastAsia"/>
                <w:szCs w:val="21"/>
              </w:rPr>
              <w:t>1</w:t>
            </w:r>
            <w:r w:rsidR="007613A3">
              <w:rPr>
                <w:rFonts w:ascii="宋体" w:hAnsi="宋体" w:hint="eastAsia"/>
                <w:szCs w:val="21"/>
              </w:rPr>
              <w:t>6</w:t>
            </w:r>
            <w:r>
              <w:rPr>
                <w:rFonts w:ascii="宋体" w:hAnsi="宋体" w:hint="eastAsia"/>
                <w:szCs w:val="21"/>
              </w:rPr>
              <w:t>日17：00</w:t>
            </w:r>
          </w:p>
        </w:tc>
      </w:tr>
      <w:tr w:rsidR="00DF1656">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rPr>
            </w:pPr>
            <w:r>
              <w:rPr>
                <w:rFonts w:ascii="宋体" w:hAnsi="宋体" w:hint="eastAsia"/>
                <w:szCs w:val="21"/>
              </w:rPr>
              <w:t>扬大附院西区行政楼403办公室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eastAsia="微软雅黑" w:hAnsi="宋体"/>
                <w:szCs w:val="21"/>
              </w:rPr>
            </w:pPr>
            <w:r>
              <w:rPr>
                <w:rFonts w:ascii="宋体" w:hAnsi="宋体" w:hint="eastAsia"/>
                <w:szCs w:val="21"/>
              </w:rPr>
              <w:t>谈判时间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2023年</w:t>
            </w:r>
            <w:r w:rsidR="007613A3">
              <w:rPr>
                <w:rFonts w:ascii="宋体" w:hAnsi="宋体" w:hint="eastAsia"/>
                <w:szCs w:val="21"/>
              </w:rPr>
              <w:t>1</w:t>
            </w:r>
            <w:r w:rsidR="00230BE6">
              <w:rPr>
                <w:rFonts w:ascii="宋体" w:hAnsi="宋体" w:hint="eastAsia"/>
                <w:szCs w:val="21"/>
              </w:rPr>
              <w:t>1</w:t>
            </w:r>
            <w:r>
              <w:rPr>
                <w:rFonts w:ascii="宋体" w:hAnsi="宋体" w:hint="eastAsia"/>
                <w:szCs w:val="21"/>
              </w:rPr>
              <w:t>月</w:t>
            </w:r>
            <w:r w:rsidR="00230BE6">
              <w:rPr>
                <w:rFonts w:ascii="宋体" w:hAnsi="宋体" w:hint="eastAsia"/>
                <w:szCs w:val="21"/>
              </w:rPr>
              <w:t>1</w:t>
            </w:r>
            <w:r w:rsidR="007613A3">
              <w:rPr>
                <w:rFonts w:ascii="宋体" w:hAnsi="宋体" w:hint="eastAsia"/>
                <w:szCs w:val="21"/>
              </w:rPr>
              <w:t>7</w:t>
            </w:r>
            <w:r>
              <w:rPr>
                <w:rFonts w:ascii="宋体" w:hAnsi="宋体" w:hint="eastAsia"/>
                <w:szCs w:val="21"/>
              </w:rPr>
              <w:t>日</w:t>
            </w:r>
            <w:r w:rsidR="00230BE6">
              <w:rPr>
                <w:rFonts w:ascii="宋体" w:hAnsi="宋体" w:hint="eastAsia"/>
                <w:szCs w:val="21"/>
              </w:rPr>
              <w:t>8</w:t>
            </w:r>
            <w:r>
              <w:rPr>
                <w:rFonts w:ascii="宋体" w:hAnsi="宋体" w:hint="eastAsia"/>
                <w:szCs w:val="21"/>
              </w:rPr>
              <w:t>：</w:t>
            </w:r>
            <w:r w:rsidR="00230BE6">
              <w:rPr>
                <w:rFonts w:ascii="宋体" w:hAnsi="宋体" w:hint="eastAsia"/>
                <w:szCs w:val="21"/>
              </w:rPr>
              <w:t>3</w:t>
            </w:r>
            <w:r>
              <w:rPr>
                <w:rFonts w:ascii="宋体" w:hAnsi="宋体" w:hint="eastAsia"/>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Theme="minorEastAsia" w:eastAsiaTheme="minorEastAsia" w:hAnsiTheme="minorEastAsia"/>
                <w:szCs w:val="21"/>
              </w:rPr>
            </w:pPr>
            <w:r>
              <w:rPr>
                <w:rFonts w:ascii="宋体" w:hAnsi="宋体" w:hint="eastAsia"/>
                <w:b/>
                <w:szCs w:val="21"/>
              </w:rPr>
              <w:t>扬大附院西区行政楼407会议室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7613A3">
              <w:rPr>
                <w:rFonts w:ascii="宋体" w:hAnsi="宋体" w:cs="宋体" w:hint="eastAsia"/>
                <w:snapToGrid w:val="0"/>
                <w:szCs w:val="21"/>
              </w:rPr>
              <w:t>82099552</w:t>
            </w:r>
          </w:p>
          <w:p w:rsidR="00DF1656" w:rsidRDefault="00B6759D">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DF1656" w:rsidRDefault="00B6759D">
      <w:pPr>
        <w:spacing w:line="360" w:lineRule="auto"/>
        <w:ind w:firstLineChars="200" w:firstLine="422"/>
        <w:rPr>
          <w:rFonts w:ascii="宋体" w:hAnsi="宋体"/>
          <w:b/>
          <w:i/>
        </w:rPr>
      </w:pPr>
      <w:bookmarkStart w:id="2" w:name="_Toc39744253"/>
      <w:r>
        <w:rPr>
          <w:rFonts w:ascii="宋体" w:hAnsi="宋体" w:hint="eastAsia"/>
          <w:b/>
          <w:i/>
        </w:rPr>
        <w:t>参与投标单位需参加现场勘察，若未参与现场勘察，所造成的后果由投标单位自行承担。</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现场勘察时间及地点：2023.</w:t>
      </w:r>
      <w:r w:rsidR="007613A3">
        <w:rPr>
          <w:rFonts w:ascii="宋体" w:hAnsi="宋体" w:hint="eastAsia"/>
          <w:szCs w:val="21"/>
        </w:rPr>
        <w:t>1</w:t>
      </w:r>
      <w:r w:rsidR="00230BE6">
        <w:rPr>
          <w:rFonts w:ascii="宋体" w:hAnsi="宋体" w:hint="eastAsia"/>
          <w:szCs w:val="21"/>
        </w:rPr>
        <w:t>1</w:t>
      </w:r>
      <w:r>
        <w:rPr>
          <w:rFonts w:ascii="宋体" w:hAnsi="宋体" w:hint="eastAsia"/>
          <w:szCs w:val="21"/>
        </w:rPr>
        <w:t>.</w:t>
      </w:r>
      <w:r w:rsidR="00230BE6">
        <w:rPr>
          <w:rFonts w:ascii="宋体" w:hAnsi="宋体" w:hint="eastAsia"/>
          <w:szCs w:val="21"/>
        </w:rPr>
        <w:t>14</w:t>
      </w:r>
      <w:r>
        <w:rPr>
          <w:rFonts w:ascii="宋体" w:hAnsi="宋体" w:hint="eastAsia"/>
          <w:szCs w:val="21"/>
        </w:rPr>
        <w:t xml:space="preserve">  15：00   西区医院手术室   </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color w:val="FF0000"/>
          <w:szCs w:val="21"/>
        </w:rPr>
      </w:pPr>
      <w:r w:rsidRPr="00EB1C9F">
        <w:rPr>
          <w:rFonts w:ascii="宋体" w:hAnsi="宋体" w:hint="eastAsia"/>
          <w:szCs w:val="21"/>
        </w:rPr>
        <w:t>勘察现场联系人及联系方式：</w:t>
      </w:r>
      <w:r>
        <w:rPr>
          <w:rFonts w:ascii="宋体" w:hAnsi="宋体" w:cs="宋体" w:hint="eastAsia"/>
          <w:snapToGrid w:val="0"/>
          <w:szCs w:val="21"/>
        </w:rPr>
        <w:t>扬大附院西区行政楼</w:t>
      </w:r>
      <w:r w:rsidR="00EB1C9F">
        <w:rPr>
          <w:rFonts w:ascii="宋体" w:hAnsi="宋体" w:cs="宋体" w:hint="eastAsia"/>
          <w:snapToGrid w:val="0"/>
          <w:szCs w:val="21"/>
        </w:rPr>
        <w:t>403</w:t>
      </w:r>
      <w:r>
        <w:rPr>
          <w:rFonts w:ascii="宋体" w:hAnsi="宋体" w:cs="宋体" w:hint="eastAsia"/>
          <w:snapToGrid w:val="0"/>
          <w:szCs w:val="21"/>
        </w:rPr>
        <w:t xml:space="preserve">办公室  </w:t>
      </w:r>
      <w:r w:rsidR="00EB1C9F">
        <w:rPr>
          <w:rFonts w:ascii="宋体" w:hAnsi="宋体" w:cs="宋体" w:hint="eastAsia"/>
          <w:snapToGrid w:val="0"/>
          <w:szCs w:val="21"/>
        </w:rPr>
        <w:t xml:space="preserve"> 0514-</w:t>
      </w:r>
      <w:r w:rsidR="007613A3">
        <w:rPr>
          <w:rFonts w:ascii="宋体" w:hAnsi="宋体" w:cs="宋体" w:hint="eastAsia"/>
          <w:snapToGrid w:val="0"/>
          <w:szCs w:val="21"/>
        </w:rPr>
        <w:t>82099552</w:t>
      </w:r>
      <w:r w:rsidR="00EB1C9F">
        <w:rPr>
          <w:rFonts w:ascii="宋体" w:hAnsi="宋体" w:cs="宋体" w:hint="eastAsia"/>
          <w:snapToGrid w:val="0"/>
          <w:szCs w:val="21"/>
        </w:rPr>
        <w:t xml:space="preserve">     </w:t>
      </w:r>
      <w:r>
        <w:rPr>
          <w:rFonts w:ascii="宋体" w:hAnsi="宋体" w:cs="宋体" w:hint="eastAsia"/>
          <w:snapToGrid w:val="0"/>
          <w:szCs w:val="21"/>
        </w:rPr>
        <w:t>张老师</w:t>
      </w: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7613A3" w:rsidRPr="007613A3" w:rsidRDefault="007613A3" w:rsidP="007613A3">
      <w:pPr>
        <w:pStyle w:val="Default"/>
      </w:pPr>
    </w:p>
    <w:p w:rsidR="00DF1656" w:rsidRPr="00732532" w:rsidRDefault="00DF1656">
      <w:pPr>
        <w:pStyle w:val="Default"/>
      </w:pPr>
    </w:p>
    <w:p w:rsidR="00DF1656" w:rsidRDefault="00B6759D">
      <w:pPr>
        <w:ind w:firstLineChars="1300" w:firstLine="4176"/>
        <w:rPr>
          <w:b/>
          <w:sz w:val="32"/>
          <w:szCs w:val="32"/>
        </w:rPr>
      </w:pPr>
      <w:r>
        <w:rPr>
          <w:rFonts w:hint="eastAsia"/>
          <w:b/>
          <w:sz w:val="32"/>
          <w:szCs w:val="32"/>
        </w:rPr>
        <w:lastRenderedPageBreak/>
        <w:t>二、项目需求</w:t>
      </w:r>
    </w:p>
    <w:p w:rsidR="00DF1656" w:rsidRDefault="00B6759D">
      <w:r>
        <w:rPr>
          <w:rFonts w:hint="eastAsia"/>
        </w:rPr>
        <w:t>一、项目简介</w:t>
      </w:r>
    </w:p>
    <w:p w:rsidR="00DF1656" w:rsidRDefault="00B6759D">
      <w:pPr>
        <w:ind w:firstLineChars="200" w:firstLine="420"/>
      </w:pPr>
      <w:r>
        <w:rPr>
          <w:rFonts w:hint="eastAsia"/>
        </w:rPr>
        <w:t>我院西区洁净手术部</w:t>
      </w:r>
      <w:r>
        <w:rPr>
          <w:rFonts w:hint="eastAsia"/>
        </w:rPr>
        <w:t>2009</w:t>
      </w:r>
      <w:r>
        <w:rPr>
          <w:rFonts w:hint="eastAsia"/>
        </w:rPr>
        <w:t>年竣工投用，设置洁净手术室</w:t>
      </w:r>
      <w:r>
        <w:rPr>
          <w:rFonts w:hint="eastAsia"/>
        </w:rPr>
        <w:t>16</w:t>
      </w:r>
      <w:r>
        <w:rPr>
          <w:rFonts w:hint="eastAsia"/>
        </w:rPr>
        <w:t>间及配套辅助用房。竣工以来手术部使用正常，各类净化设备设施运行稳定，净化相关参数符合净化手术部标准要求。根据新手术项目开展需要，现有的百级净化心脏外科专用手术室需具备在正常手术室运行时急速降温和升温的要求，本项目为满足手术室急速降温和升温的要求对现有的手术室空气处理系统进行设计、施工、调试和验收工作。</w:t>
      </w:r>
    </w:p>
    <w:p w:rsidR="00DF1656" w:rsidRDefault="00B6759D">
      <w:r>
        <w:rPr>
          <w:rFonts w:hint="eastAsia"/>
        </w:rPr>
        <w:t>二、本项目需达到的目标</w:t>
      </w:r>
    </w:p>
    <w:p w:rsidR="00DF1656" w:rsidRDefault="00B6759D">
      <w:pPr>
        <w:ind w:firstLineChars="200" w:firstLine="420"/>
        <w:rPr>
          <w:rFonts w:ascii="宋体" w:hAnsi="宋体" w:cs="宋体"/>
        </w:rPr>
      </w:pPr>
      <w:r>
        <w:rPr>
          <w:rFonts w:hint="eastAsia"/>
        </w:rPr>
        <w:t>由于医院医疗新项目的开展和心脏大血管外科手术的需要，本项目为对我院一间百级净化心脏外科手术室空调系统进行改造。本次手术室空调系统改造后需达到在手术室正常运行过程中根据手术需要，在</w:t>
      </w:r>
      <w:r>
        <w:rPr>
          <w:rFonts w:hint="eastAsia"/>
        </w:rPr>
        <w:t>10</w:t>
      </w:r>
      <w:r>
        <w:rPr>
          <w:rFonts w:hint="eastAsia"/>
        </w:rPr>
        <w:t>分钟内将手术室内温度迅速下降到</w:t>
      </w:r>
      <w:r>
        <w:rPr>
          <w:rFonts w:ascii="仿宋" w:eastAsia="仿宋" w:hAnsi="仿宋" w:cs="仿宋" w:hint="eastAsia"/>
        </w:rPr>
        <w:t>≤</w:t>
      </w:r>
      <w:r>
        <w:rPr>
          <w:rFonts w:hint="eastAsia"/>
        </w:rPr>
        <w:t>18</w:t>
      </w:r>
      <w:r>
        <w:rPr>
          <w:rFonts w:ascii="宋体" w:hAnsi="宋体" w:cs="宋体" w:hint="eastAsia"/>
        </w:rPr>
        <w:t>℃，并满足湿度要求持续运行，同时根据手术需要</w:t>
      </w:r>
      <w:r>
        <w:rPr>
          <w:rFonts w:hint="eastAsia"/>
        </w:rPr>
        <w:t>在</w:t>
      </w:r>
      <w:r>
        <w:rPr>
          <w:rFonts w:hint="eastAsia"/>
        </w:rPr>
        <w:t>10</w:t>
      </w:r>
      <w:r>
        <w:rPr>
          <w:rFonts w:hint="eastAsia"/>
        </w:rPr>
        <w:t>分钟内将手术室内温度从</w:t>
      </w:r>
      <w:r>
        <w:rPr>
          <w:rFonts w:ascii="仿宋" w:eastAsia="仿宋" w:hAnsi="仿宋" w:cs="仿宋" w:hint="eastAsia"/>
        </w:rPr>
        <w:t>≤</w:t>
      </w:r>
      <w:r>
        <w:rPr>
          <w:rFonts w:hint="eastAsia"/>
        </w:rPr>
        <w:t>18</w:t>
      </w:r>
      <w:r>
        <w:rPr>
          <w:rFonts w:ascii="宋体" w:hAnsi="宋体" w:cs="宋体" w:hint="eastAsia"/>
        </w:rPr>
        <w:t>℃恢复到24℃，并满足湿度要求并持续运行。</w:t>
      </w:r>
    </w:p>
    <w:p w:rsidR="00DF1656" w:rsidRDefault="00B6759D">
      <w:r>
        <w:rPr>
          <w:rFonts w:hint="eastAsia"/>
        </w:rPr>
        <w:t>三、空调系统要求</w:t>
      </w:r>
    </w:p>
    <w:p w:rsidR="00DF1656" w:rsidRDefault="00B6759D">
      <w:pPr>
        <w:numPr>
          <w:ilvl w:val="0"/>
          <w:numId w:val="2"/>
        </w:numPr>
        <w:rPr>
          <w:rFonts w:ascii="宋体" w:hAnsi="宋体" w:cs="宋体"/>
        </w:rPr>
      </w:pPr>
      <w:r>
        <w:rPr>
          <w:rFonts w:ascii="宋体" w:hAnsi="宋体" w:cs="宋体" w:hint="eastAsia"/>
        </w:rPr>
        <w:t>保留手术室原有的空气处理机组、电气系统和自控系统。</w:t>
      </w:r>
    </w:p>
    <w:p w:rsidR="00DF1656" w:rsidRDefault="00B6759D">
      <w:pPr>
        <w:numPr>
          <w:ilvl w:val="0"/>
          <w:numId w:val="2"/>
        </w:numPr>
        <w:rPr>
          <w:rFonts w:ascii="宋体" w:hAnsi="宋体" w:cs="宋体"/>
        </w:rPr>
      </w:pPr>
      <w:r>
        <w:rPr>
          <w:rFonts w:ascii="宋体" w:hAnsi="宋体" w:cs="宋体" w:hint="eastAsia"/>
        </w:rPr>
        <w:t>该项目技术改造新增的</w:t>
      </w:r>
      <w:proofErr w:type="gramStart"/>
      <w:r>
        <w:rPr>
          <w:rFonts w:ascii="宋体" w:hAnsi="宋体" w:cs="宋体" w:hint="eastAsia"/>
        </w:rPr>
        <w:t>直膨式空气</w:t>
      </w:r>
      <w:proofErr w:type="gramEnd"/>
      <w:r>
        <w:rPr>
          <w:rFonts w:ascii="宋体" w:hAnsi="宋体" w:cs="宋体" w:hint="eastAsia"/>
        </w:rPr>
        <w:t>处理功能</w:t>
      </w:r>
      <w:proofErr w:type="gramStart"/>
      <w:r>
        <w:rPr>
          <w:rFonts w:ascii="宋体" w:hAnsi="宋体" w:cs="宋体" w:hint="eastAsia"/>
        </w:rPr>
        <w:t>段设备</w:t>
      </w:r>
      <w:proofErr w:type="gramEnd"/>
      <w:r>
        <w:rPr>
          <w:rFonts w:ascii="宋体" w:hAnsi="宋体" w:cs="宋体" w:hint="eastAsia"/>
        </w:rPr>
        <w:t>设施，设备需采用与原有空气处理机组相同的净化级构造机箱产品，产品为全变频一级能效产品，设备内侧底盘为不锈钢材质。</w:t>
      </w:r>
      <w:proofErr w:type="gramStart"/>
      <w:r>
        <w:rPr>
          <w:rFonts w:ascii="宋体" w:hAnsi="宋体" w:cs="宋体" w:hint="eastAsia"/>
        </w:rPr>
        <w:t>直膨式空调</w:t>
      </w:r>
      <w:proofErr w:type="gramEnd"/>
      <w:r>
        <w:rPr>
          <w:rFonts w:ascii="宋体" w:hAnsi="宋体" w:cs="宋体" w:hint="eastAsia"/>
        </w:rPr>
        <w:t>设备使用环保冷媒、合资品牌压缩机。保留原空气处理机组的水系统</w:t>
      </w:r>
      <w:proofErr w:type="gramStart"/>
      <w:r>
        <w:rPr>
          <w:rFonts w:ascii="宋体" w:hAnsi="宋体" w:cs="宋体" w:hint="eastAsia"/>
        </w:rPr>
        <w:t>表冷器</w:t>
      </w:r>
      <w:proofErr w:type="gramEnd"/>
      <w:r>
        <w:rPr>
          <w:rFonts w:ascii="宋体" w:hAnsi="宋体" w:cs="宋体" w:hint="eastAsia"/>
        </w:rPr>
        <w:t>功能使用。新的机组安装的内机和外机由项目投标单位负责机组基础制作。投标单位负责空气处理机配套的风管、电加热、加湿气设备及管线的配套改造。</w:t>
      </w:r>
    </w:p>
    <w:p w:rsidR="00DF1656" w:rsidRDefault="00B6759D">
      <w:pPr>
        <w:rPr>
          <w:rFonts w:ascii="宋体" w:hAnsi="宋体" w:cs="宋体"/>
        </w:rPr>
      </w:pPr>
      <w:r>
        <w:rPr>
          <w:rFonts w:ascii="宋体" w:hAnsi="宋体" w:cs="宋体" w:hint="eastAsia"/>
        </w:rPr>
        <w:t>四、电气部分要求</w:t>
      </w:r>
    </w:p>
    <w:p w:rsidR="00DF1656" w:rsidRDefault="00B6759D">
      <w:pPr>
        <w:rPr>
          <w:rFonts w:ascii="宋体" w:hAnsi="宋体" w:cs="宋体"/>
        </w:rPr>
      </w:pPr>
      <w:r>
        <w:rPr>
          <w:rFonts w:ascii="宋体" w:hAnsi="宋体" w:cs="宋体" w:hint="eastAsia"/>
        </w:rPr>
        <w:t xml:space="preserve">   本项目的供电接入由项目</w:t>
      </w:r>
      <w:r w:rsidR="00F02CBE">
        <w:rPr>
          <w:rFonts w:ascii="宋体" w:hAnsi="宋体" w:cs="宋体" w:hint="eastAsia"/>
        </w:rPr>
        <w:t>中</w:t>
      </w:r>
      <w:r>
        <w:rPr>
          <w:rFonts w:ascii="宋体" w:hAnsi="宋体" w:cs="宋体" w:hint="eastAsia"/>
        </w:rPr>
        <w:t>标单位负责，本项目安装的设备设施需在所设置设备设施2米范围内设置与原手术室空调处理机电气控制柜同尺寸的电气控制柜，</w:t>
      </w:r>
      <w:r w:rsidR="00F02CBE">
        <w:rPr>
          <w:rFonts w:ascii="宋体" w:hAnsi="宋体" w:cs="宋体" w:hint="eastAsia"/>
        </w:rPr>
        <w:t>中</w:t>
      </w:r>
      <w:r>
        <w:rPr>
          <w:rFonts w:ascii="宋体" w:hAnsi="宋体" w:cs="宋体" w:hint="eastAsia"/>
        </w:rPr>
        <w:t>标单位负责从手术室</w:t>
      </w:r>
      <w:proofErr w:type="gramStart"/>
      <w:r>
        <w:rPr>
          <w:rFonts w:ascii="宋体" w:hAnsi="宋体" w:cs="宋体" w:hint="eastAsia"/>
        </w:rPr>
        <w:t>设备层总配电柜</w:t>
      </w:r>
      <w:proofErr w:type="gramEnd"/>
      <w:r>
        <w:rPr>
          <w:rFonts w:ascii="宋体" w:hAnsi="宋体" w:cs="宋体" w:hint="eastAsia"/>
        </w:rPr>
        <w:t>铺设安装阻燃电缆及配套桥架接入设备电气控制柜。按照净化手术部建设规范和电气设计规范制作电气控制柜及连接管线。电气元器件为施耐德、西门子、ABB品牌</w:t>
      </w:r>
    </w:p>
    <w:p w:rsidR="00DF1656" w:rsidRDefault="00B6759D">
      <w:pPr>
        <w:rPr>
          <w:rFonts w:ascii="宋体" w:hAnsi="宋体" w:cs="宋体"/>
        </w:rPr>
      </w:pPr>
      <w:r>
        <w:rPr>
          <w:rFonts w:ascii="宋体" w:hAnsi="宋体" w:cs="宋体" w:hint="eastAsia"/>
        </w:rPr>
        <w:t>五、自控部分要求</w:t>
      </w:r>
    </w:p>
    <w:p w:rsidR="00DF1656" w:rsidRDefault="00B6759D">
      <w:pPr>
        <w:rPr>
          <w:rFonts w:ascii="宋体" w:hAnsi="宋体" w:cs="宋体"/>
        </w:rPr>
      </w:pPr>
      <w:r>
        <w:rPr>
          <w:rFonts w:ascii="宋体" w:hAnsi="宋体" w:cs="宋体" w:hint="eastAsia"/>
        </w:rPr>
        <w:t xml:space="preserve">  本项目的</w:t>
      </w:r>
      <w:r w:rsidR="00F02CBE">
        <w:rPr>
          <w:rFonts w:ascii="宋体" w:hAnsi="宋体" w:cs="宋体" w:hint="eastAsia"/>
        </w:rPr>
        <w:t>中</w:t>
      </w:r>
      <w:r>
        <w:rPr>
          <w:rFonts w:ascii="宋体" w:hAnsi="宋体" w:cs="宋体" w:hint="eastAsia"/>
        </w:rPr>
        <w:t>标单位负责配套新增空气处理空调设备设施的自控柜的制作，负责将改造的新增空调设备设施控制系统</w:t>
      </w:r>
      <w:proofErr w:type="gramStart"/>
      <w:r>
        <w:rPr>
          <w:rFonts w:ascii="宋体" w:hAnsi="宋体" w:cs="宋体" w:hint="eastAsia"/>
        </w:rPr>
        <w:t>接入原</w:t>
      </w:r>
      <w:proofErr w:type="gramEnd"/>
      <w:r>
        <w:rPr>
          <w:rFonts w:ascii="宋体" w:hAnsi="宋体" w:cs="宋体" w:hint="eastAsia"/>
        </w:rPr>
        <w:t>手术的空调自控系统。改造后手术室可以通过原有手术间墙面控制面板，对手术快速降温和快速升温进行控制。自控元器件为为施耐德、西门子、霍尼韦尔、ABB品牌</w:t>
      </w:r>
    </w:p>
    <w:p w:rsidR="00DF1656" w:rsidRDefault="00B6759D">
      <w:pPr>
        <w:rPr>
          <w:rFonts w:ascii="宋体" w:hAnsi="宋体" w:cs="宋体"/>
        </w:rPr>
      </w:pPr>
      <w:r>
        <w:rPr>
          <w:rFonts w:ascii="宋体" w:hAnsi="宋体" w:cs="宋体" w:hint="eastAsia"/>
        </w:rPr>
        <w:t>六、工期要求</w:t>
      </w:r>
    </w:p>
    <w:p w:rsidR="00DF1656" w:rsidRDefault="00B6759D">
      <w:pPr>
        <w:rPr>
          <w:rFonts w:ascii="宋体" w:hAnsi="宋体" w:cs="宋体"/>
        </w:rPr>
      </w:pPr>
      <w:r>
        <w:rPr>
          <w:rFonts w:ascii="宋体" w:hAnsi="宋体" w:cs="宋体" w:hint="eastAsia"/>
        </w:rPr>
        <w:t xml:space="preserve">   合同签订后25天内所有设备货到现场，48小时内完成设备设施安装调试到位并验收合格。</w:t>
      </w:r>
    </w:p>
    <w:p w:rsidR="00DF1656" w:rsidRDefault="00B6759D">
      <w:pPr>
        <w:rPr>
          <w:rFonts w:ascii="宋体" w:hAnsi="宋体" w:cs="宋体"/>
        </w:rPr>
      </w:pPr>
      <w:r>
        <w:rPr>
          <w:rFonts w:ascii="宋体" w:hAnsi="宋体" w:cs="宋体" w:hint="eastAsia"/>
        </w:rPr>
        <w:t>七、售后要求</w:t>
      </w:r>
    </w:p>
    <w:p w:rsidR="00DF1656" w:rsidRDefault="00B6759D">
      <w:pPr>
        <w:ind w:firstLineChars="200" w:firstLine="420"/>
        <w:rPr>
          <w:rFonts w:ascii="宋体" w:hAnsi="宋体" w:cs="宋体"/>
        </w:rPr>
      </w:pPr>
      <w:r>
        <w:rPr>
          <w:rFonts w:ascii="宋体" w:hAnsi="宋体" w:cs="宋体" w:hint="eastAsia"/>
        </w:rPr>
        <w:t>1、</w:t>
      </w:r>
      <w:r w:rsidR="00F02CBE">
        <w:rPr>
          <w:rFonts w:ascii="宋体" w:hAnsi="宋体" w:cs="宋体" w:hint="eastAsia"/>
        </w:rPr>
        <w:t>中</w:t>
      </w:r>
      <w:r>
        <w:rPr>
          <w:rFonts w:ascii="宋体" w:hAnsi="宋体" w:cs="宋体" w:hint="eastAsia"/>
        </w:rPr>
        <w:t>标人中标需提供 1年的免费售后服务期（</w:t>
      </w:r>
      <w:proofErr w:type="gramStart"/>
      <w:r>
        <w:rPr>
          <w:rFonts w:ascii="宋体" w:hAnsi="宋体" w:cs="宋体" w:hint="eastAsia"/>
        </w:rPr>
        <w:t>自项目</w:t>
      </w:r>
      <w:proofErr w:type="gramEnd"/>
      <w:r>
        <w:rPr>
          <w:rFonts w:ascii="宋体" w:hAnsi="宋体" w:cs="宋体" w:hint="eastAsia"/>
        </w:rPr>
        <w:t>验收开始计算）；</w:t>
      </w:r>
    </w:p>
    <w:p w:rsidR="00DF1656" w:rsidRDefault="00B6759D">
      <w:pPr>
        <w:ind w:firstLineChars="200" w:firstLine="420"/>
        <w:rPr>
          <w:rFonts w:ascii="宋体" w:hAnsi="宋体" w:cs="宋体"/>
        </w:rPr>
      </w:pPr>
      <w:r>
        <w:rPr>
          <w:rFonts w:ascii="宋体" w:hAnsi="宋体" w:cs="宋体" w:hint="eastAsia"/>
        </w:rPr>
        <w:t>2、</w:t>
      </w:r>
      <w:r w:rsidR="00F02CBE">
        <w:rPr>
          <w:rFonts w:ascii="宋体" w:hAnsi="宋体" w:cs="宋体" w:hint="eastAsia"/>
        </w:rPr>
        <w:t>中</w:t>
      </w:r>
      <w:r>
        <w:rPr>
          <w:rFonts w:ascii="宋体" w:hAnsi="宋体" w:cs="宋体" w:hint="eastAsia"/>
        </w:rPr>
        <w:t>标人需根据业主的要求提供多样化的售后服务方式，包括但不限于远程指导、现场服务、电话服务等；</w:t>
      </w:r>
    </w:p>
    <w:p w:rsidR="00DF1656" w:rsidRDefault="00B6759D">
      <w:pPr>
        <w:ind w:firstLineChars="200" w:firstLine="420"/>
        <w:rPr>
          <w:rFonts w:ascii="宋体" w:hAnsi="宋体" w:cs="宋体"/>
        </w:rPr>
      </w:pPr>
      <w:r>
        <w:rPr>
          <w:rFonts w:ascii="宋体" w:hAnsi="宋体" w:cs="宋体" w:hint="eastAsia"/>
        </w:rPr>
        <w:t>3、</w:t>
      </w:r>
      <w:r w:rsidR="00F02CBE">
        <w:rPr>
          <w:rFonts w:ascii="宋体" w:hAnsi="宋体" w:cs="宋体" w:hint="eastAsia"/>
        </w:rPr>
        <w:t>中</w:t>
      </w:r>
      <w:r>
        <w:rPr>
          <w:rFonts w:ascii="宋体" w:hAnsi="宋体" w:cs="宋体" w:hint="eastAsia"/>
        </w:rPr>
        <w:t>标人售后服务时间为7*24小时，接到售后服务需求1小时以内予以响应；</w:t>
      </w:r>
    </w:p>
    <w:p w:rsidR="00DF1656" w:rsidRDefault="00B6759D">
      <w:pPr>
        <w:ind w:firstLineChars="200" w:firstLine="420"/>
        <w:rPr>
          <w:rFonts w:ascii="宋体" w:hAnsi="宋体" w:cs="宋体"/>
        </w:rPr>
      </w:pPr>
      <w:r>
        <w:rPr>
          <w:rFonts w:ascii="宋体" w:hAnsi="宋体" w:cs="宋体" w:hint="eastAsia"/>
        </w:rPr>
        <w:t>4、</w:t>
      </w:r>
      <w:r w:rsidR="00F02CBE">
        <w:rPr>
          <w:rFonts w:ascii="宋体" w:hAnsi="宋体" w:cs="宋体" w:hint="eastAsia"/>
        </w:rPr>
        <w:t>中</w:t>
      </w:r>
      <w:r>
        <w:rPr>
          <w:rFonts w:ascii="宋体" w:hAnsi="宋体" w:cs="宋体" w:hint="eastAsia"/>
        </w:rPr>
        <w:t>标人需制定详细的售后服务方案。</w:t>
      </w:r>
    </w:p>
    <w:p w:rsidR="00DF1656" w:rsidRDefault="00DF1656">
      <w:pPr>
        <w:rPr>
          <w:b/>
          <w:sz w:val="32"/>
          <w:szCs w:val="32"/>
        </w:rPr>
      </w:pPr>
    </w:p>
    <w:p w:rsidR="00DF1656" w:rsidRDefault="00DF1656">
      <w:pPr>
        <w:pStyle w:val="Default"/>
      </w:pPr>
    </w:p>
    <w:p w:rsidR="00DF1656" w:rsidRDefault="00DF1656">
      <w:pPr>
        <w:pStyle w:val="Default"/>
      </w:pPr>
    </w:p>
    <w:p w:rsidR="00DF1656" w:rsidRPr="00F02CBE" w:rsidRDefault="00DF1656">
      <w:pPr>
        <w:pStyle w:val="Default"/>
      </w:pPr>
    </w:p>
    <w:p w:rsidR="00DF1656" w:rsidRDefault="00B6759D">
      <w:pPr>
        <w:jc w:val="center"/>
        <w:rPr>
          <w:b/>
          <w:sz w:val="32"/>
          <w:szCs w:val="32"/>
        </w:rPr>
      </w:pPr>
      <w:r>
        <w:rPr>
          <w:rFonts w:hint="eastAsia"/>
          <w:b/>
          <w:sz w:val="32"/>
          <w:szCs w:val="32"/>
        </w:rPr>
        <w:lastRenderedPageBreak/>
        <w:t>三、投标人须知</w:t>
      </w:r>
      <w:bookmarkEnd w:id="2"/>
    </w:p>
    <w:p w:rsidR="00DF1656" w:rsidRDefault="00B6759D">
      <w:pPr>
        <w:ind w:firstLineChars="200" w:firstLine="562"/>
        <w:rPr>
          <w:b/>
          <w:sz w:val="28"/>
          <w:szCs w:val="28"/>
        </w:rPr>
      </w:pPr>
      <w:r>
        <w:rPr>
          <w:rFonts w:hint="eastAsia"/>
          <w:b/>
          <w:sz w:val="28"/>
          <w:szCs w:val="28"/>
        </w:rPr>
        <w:t>（一）编制要求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谈判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2、投标人在收到谈判文件后，若有疑问应以书面形式（包括书面文字、传真、电子邮件等）在规定时间前向招标人提出。招标人将所有问题集中后在统一答复所有投标人。</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3、明确标明“正本”或“副本”字样，一旦正本和副本有差异，以正本为准。所有投标资料均需A4纸打印，按照谈判文件规定的顺序装订。</w:t>
      </w:r>
    </w:p>
    <w:p w:rsidR="00DF1656" w:rsidRDefault="00B6759D">
      <w:pPr>
        <w:ind w:firstLineChars="200" w:firstLine="562"/>
        <w:rPr>
          <w:b/>
          <w:sz w:val="28"/>
          <w:szCs w:val="28"/>
        </w:rPr>
      </w:pPr>
      <w:bookmarkStart w:id="3" w:name="_Toc39744254"/>
      <w:r>
        <w:rPr>
          <w:rFonts w:hint="eastAsia"/>
          <w:b/>
          <w:sz w:val="28"/>
          <w:szCs w:val="28"/>
        </w:rPr>
        <w:t>（二）资格审查要求</w:t>
      </w:r>
      <w:bookmarkEnd w:id="3"/>
    </w:p>
    <w:p w:rsidR="00DF1656" w:rsidRDefault="00B6759D">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 2023年</w:t>
      </w:r>
      <w:r w:rsidR="00A52E42">
        <w:rPr>
          <w:rFonts w:ascii="宋体" w:hAnsi="宋体" w:hint="eastAsia"/>
          <w:b/>
          <w:szCs w:val="21"/>
        </w:rPr>
        <w:t>1</w:t>
      </w:r>
      <w:r w:rsidR="00230BE6">
        <w:rPr>
          <w:rFonts w:ascii="宋体" w:hAnsi="宋体" w:hint="eastAsia"/>
          <w:b/>
          <w:szCs w:val="21"/>
        </w:rPr>
        <w:t>1</w:t>
      </w:r>
      <w:r>
        <w:rPr>
          <w:rFonts w:ascii="宋体" w:hAnsi="宋体" w:hint="eastAsia"/>
          <w:b/>
          <w:szCs w:val="21"/>
        </w:rPr>
        <w:t>月</w:t>
      </w:r>
      <w:r w:rsidR="00230BE6">
        <w:rPr>
          <w:rFonts w:ascii="宋体" w:hAnsi="宋体" w:hint="eastAsia"/>
          <w:b/>
          <w:szCs w:val="21"/>
        </w:rPr>
        <w:t>1</w:t>
      </w:r>
      <w:r w:rsidR="00A52E42">
        <w:rPr>
          <w:rFonts w:ascii="宋体" w:hAnsi="宋体" w:hint="eastAsia"/>
          <w:b/>
          <w:szCs w:val="21"/>
        </w:rPr>
        <w:t>6</w:t>
      </w:r>
      <w:r>
        <w:rPr>
          <w:rFonts w:ascii="宋体" w:hAnsi="宋体" w:hint="eastAsia"/>
          <w:b/>
          <w:szCs w:val="21"/>
        </w:rPr>
        <w:t>日17：00前须向招标人提供书面法人授权委托书、供应商参加谈判确认函、营业执照复印件，该授权委托代理为指定联系人。</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color w:val="FF0000"/>
          <w:szCs w:val="21"/>
        </w:rPr>
      </w:pPr>
      <w:r>
        <w:rPr>
          <w:rFonts w:ascii="宋体" w:hAnsi="宋体" w:hint="eastAsia"/>
          <w:szCs w:val="21"/>
        </w:rPr>
        <w:t>投标人必须是具有独立法人资格的公司；</w:t>
      </w:r>
      <w:r>
        <w:rPr>
          <w:rFonts w:ascii="宋体" w:hAnsi="宋体"/>
          <w:color w:val="FF0000"/>
          <w:szCs w:val="21"/>
        </w:rPr>
        <w:t xml:space="preserve"> </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要求所有企业资质，均需要投标人提供证书复印件并加盖投标人公章。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 投标方需具备足够资质的产品技术开发队伍，人力配置充足、行业资源丰富，具有医院的成熟案例和经验；</w:t>
      </w:r>
    </w:p>
    <w:p w:rsidR="00DF1656" w:rsidRDefault="00F02CBE"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B6759D">
        <w:rPr>
          <w:rFonts w:ascii="宋体" w:hAnsi="宋体"/>
          <w:szCs w:val="21"/>
        </w:rPr>
        <w:t>) 近三年以来完成</w:t>
      </w:r>
      <w:r w:rsidR="00B6759D">
        <w:rPr>
          <w:rFonts w:ascii="宋体" w:hAnsi="宋体" w:hint="eastAsia"/>
          <w:szCs w:val="21"/>
        </w:rPr>
        <w:t>相关项目</w:t>
      </w:r>
      <w:r w:rsidR="00B6759D">
        <w:rPr>
          <w:rFonts w:ascii="宋体" w:hAnsi="宋体"/>
          <w:szCs w:val="21"/>
        </w:rPr>
        <w:t>一览表，在表中需注明完成该项目的项目经理；</w:t>
      </w:r>
      <w:r w:rsidR="00B6759D">
        <w:rPr>
          <w:rFonts w:ascii="宋体" w:hAnsi="宋体" w:hint="eastAsia"/>
          <w:szCs w:val="21"/>
        </w:rPr>
        <w:t>并提供相应合同复印件；</w:t>
      </w:r>
    </w:p>
    <w:p w:rsidR="00DF1656" w:rsidRDefault="00F02CBE"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B6759D">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DF1656" w:rsidRDefault="00B6759D">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（1）针对本项目谈判的授权委托书；</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由社保部门出具的投标人为授权委托人及谈判经办人缴纳的</w:t>
      </w:r>
      <w:r>
        <w:rPr>
          <w:rFonts w:ascii="宋体" w:hAnsi="宋体" w:hint="eastAsia"/>
          <w:b/>
          <w:szCs w:val="21"/>
        </w:rPr>
        <w:t>2023年</w:t>
      </w:r>
      <w:r w:rsidR="00230BE6">
        <w:rPr>
          <w:rFonts w:ascii="宋体" w:hAnsi="宋体" w:hint="eastAsia"/>
          <w:b/>
          <w:szCs w:val="21"/>
        </w:rPr>
        <w:t>8</w:t>
      </w:r>
      <w:r>
        <w:rPr>
          <w:rFonts w:ascii="宋体" w:hAnsi="宋体" w:hint="eastAsia"/>
          <w:b/>
          <w:szCs w:val="21"/>
        </w:rPr>
        <w:t>月至2023年</w:t>
      </w:r>
      <w:r w:rsidR="00230BE6">
        <w:rPr>
          <w:rFonts w:ascii="宋体" w:hAnsi="宋体" w:hint="eastAsia"/>
          <w:b/>
          <w:szCs w:val="21"/>
        </w:rPr>
        <w:t>10</w:t>
      </w:r>
      <w:r>
        <w:rPr>
          <w:rFonts w:ascii="宋体" w:hAnsi="宋体" w:hint="eastAsia"/>
          <w:b/>
          <w:szCs w:val="21"/>
        </w:rPr>
        <w:t>月</w:t>
      </w:r>
      <w:r>
        <w:rPr>
          <w:rFonts w:ascii="宋体" w:hAnsi="宋体" w:hint="eastAsia"/>
          <w:szCs w:val="21"/>
        </w:rPr>
        <w:t>养老保险费用的证明材料；</w:t>
      </w:r>
    </w:p>
    <w:p w:rsidR="00DF1656" w:rsidRDefault="00B6759D">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r>
        <w:rPr>
          <w:rFonts w:ascii="宋体" w:hAnsi="宋体" w:hint="eastAsia"/>
          <w:szCs w:val="21"/>
        </w:rPr>
        <w:t>（须单独装订编页码做目录，A4纸打印并在封面注明“报价文件”）</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Pr>
          <w:rFonts w:ascii="宋体" w:hAnsi="宋体" w:hint="eastAsia"/>
          <w:szCs w:val="21"/>
        </w:rPr>
        <w:t>投标报价</w:t>
      </w:r>
    </w:p>
    <w:p w:rsidR="00DF1656" w:rsidRDefault="00B6759D">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DF1656" w:rsidRDefault="00B6759D">
      <w:pPr>
        <w:ind w:firstLineChars="200" w:firstLine="562"/>
        <w:rPr>
          <w:b/>
          <w:sz w:val="28"/>
          <w:szCs w:val="28"/>
        </w:rPr>
      </w:pPr>
      <w:bookmarkStart w:id="5" w:name="_Toc39744257"/>
      <w:r>
        <w:rPr>
          <w:rFonts w:hint="eastAsia"/>
          <w:b/>
          <w:sz w:val="28"/>
          <w:szCs w:val="28"/>
        </w:rPr>
        <w:t>（四）开标、</w:t>
      </w:r>
      <w:bookmarkEnd w:id="5"/>
      <w:r>
        <w:rPr>
          <w:rFonts w:hint="eastAsia"/>
          <w:b/>
          <w:sz w:val="28"/>
          <w:szCs w:val="28"/>
        </w:rPr>
        <w:t>评标</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（1）投标文件不响应谈判文件要求的；</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5、谈判程序：</w:t>
      </w:r>
    </w:p>
    <w:p w:rsidR="00DF1656" w:rsidRDefault="00B6759D">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（1）资格审查；（2）谈判；（3）评委打分；（4）定标。</w:t>
      </w:r>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DF1656" w:rsidRDefault="00B6759D">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本次谈判根据最终评分结果，产生中标单位。</w:t>
      </w:r>
    </w:p>
    <w:p w:rsidR="002F10E7" w:rsidRPr="002F10E7" w:rsidRDefault="002F10E7" w:rsidP="002F10E7">
      <w:pPr>
        <w:wordWrap w:val="0"/>
        <w:spacing w:line="440" w:lineRule="exact"/>
        <w:ind w:rightChars="253" w:right="531" w:firstLineChars="400" w:firstLine="843"/>
        <w:contextualSpacing/>
        <w:jc w:val="left"/>
        <w:rPr>
          <w:b/>
          <w:i/>
        </w:rPr>
      </w:pPr>
      <w:r w:rsidRPr="002F10E7">
        <w:rPr>
          <w:rFonts w:asciiTheme="minorEastAsia" w:eastAsiaTheme="minorEastAsia" w:hAnsiTheme="minorEastAsia" w:hint="eastAsia"/>
          <w:b/>
          <w:i/>
          <w:szCs w:val="21"/>
        </w:rPr>
        <w:t>本轮谈判公告为第三轮</w:t>
      </w:r>
      <w:r w:rsidR="00D050CB">
        <w:rPr>
          <w:rFonts w:asciiTheme="minorEastAsia" w:eastAsiaTheme="minorEastAsia" w:hAnsiTheme="minorEastAsia" w:hint="eastAsia"/>
          <w:b/>
          <w:i/>
          <w:szCs w:val="21"/>
        </w:rPr>
        <w:t>公示</w:t>
      </w:r>
      <w:r w:rsidRPr="002F10E7">
        <w:rPr>
          <w:rFonts w:asciiTheme="minorEastAsia" w:eastAsiaTheme="minorEastAsia" w:hAnsiTheme="minorEastAsia" w:hint="eastAsia"/>
          <w:b/>
          <w:i/>
          <w:szCs w:val="21"/>
        </w:rPr>
        <w:t>，如实质性响应单位满两家，则正常谈判。</w:t>
      </w:r>
    </w:p>
    <w:p w:rsidR="002F10E7" w:rsidRPr="002F10E7" w:rsidRDefault="002F10E7" w:rsidP="002F10E7">
      <w:pPr>
        <w:pStyle w:val="Default"/>
      </w:pPr>
    </w:p>
    <w:p w:rsidR="00DF1656" w:rsidRDefault="00DF1656">
      <w:pPr>
        <w:pStyle w:val="Default"/>
      </w:pPr>
    </w:p>
    <w:p w:rsidR="00F02CBE" w:rsidRPr="00C831E8" w:rsidRDefault="00F02CBE" w:rsidP="00C831E8">
      <w:pPr>
        <w:adjustRightInd w:val="0"/>
        <w:snapToGrid w:val="0"/>
        <w:spacing w:line="440" w:lineRule="exact"/>
        <w:contextualSpacing/>
        <w:rPr>
          <w:rFonts w:ascii="等线" w:eastAsia="等线" w:hAnsi="等线"/>
          <w:color w:val="000000"/>
          <w:kern w:val="0"/>
          <w:sz w:val="24"/>
        </w:rPr>
      </w:pPr>
      <w:bookmarkStart w:id="6" w:name="_Toc39744258"/>
      <w:bookmarkStart w:id="7" w:name="_GoBack"/>
      <w:bookmarkEnd w:id="7"/>
    </w:p>
    <w:p w:rsidR="00DF1656" w:rsidRDefault="00B6759D">
      <w:pPr>
        <w:adjustRightInd w:val="0"/>
        <w:snapToGrid w:val="0"/>
        <w:spacing w:line="440" w:lineRule="exact"/>
        <w:ind w:firstLineChars="403" w:firstLine="967"/>
        <w:contextualSpacing/>
        <w:rPr>
          <w:rFonts w:ascii="宋体" w:hAnsi="宋体"/>
          <w:sz w:val="24"/>
        </w:rPr>
      </w:pPr>
      <w:r>
        <w:rPr>
          <w:rFonts w:ascii="宋体" w:hAnsi="宋体" w:hint="eastAsia"/>
          <w:sz w:val="24"/>
        </w:rPr>
        <w:lastRenderedPageBreak/>
        <w:t>7、评标方法：</w:t>
      </w:r>
    </w:p>
    <w:p w:rsidR="00DF1656" w:rsidRPr="00D171FF" w:rsidRDefault="00B6759D" w:rsidP="00D171FF">
      <w:pPr>
        <w:adjustRightInd w:val="0"/>
        <w:snapToGrid w:val="0"/>
        <w:spacing w:line="440" w:lineRule="exact"/>
        <w:ind w:firstLineChars="400" w:firstLine="960"/>
        <w:contextualSpacing/>
        <w:rPr>
          <w:rFonts w:ascii="宋体" w:hAnsi="宋体"/>
          <w:sz w:val="24"/>
        </w:rPr>
      </w:pPr>
      <w:r>
        <w:rPr>
          <w:rFonts w:ascii="宋体" w:hAnsi="宋体" w:hint="eastAsia"/>
          <w:sz w:val="24"/>
        </w:rPr>
        <w:t>本次招标采用综合评分法</w:t>
      </w:r>
    </w:p>
    <w:tbl>
      <w:tblPr>
        <w:tblW w:w="9816" w:type="dxa"/>
        <w:jc w:val="center"/>
        <w:tblLayout w:type="fixed"/>
        <w:tblCellMar>
          <w:left w:w="0" w:type="dxa"/>
          <w:right w:w="0" w:type="dxa"/>
        </w:tblCellMar>
        <w:tblLook w:val="04A0" w:firstRow="1" w:lastRow="0" w:firstColumn="1" w:lastColumn="0" w:noHBand="0" w:noVBand="1"/>
      </w:tblPr>
      <w:tblGrid>
        <w:gridCol w:w="1586"/>
        <w:gridCol w:w="8230"/>
      </w:tblGrid>
      <w:tr w:rsidR="00DF1656">
        <w:trPr>
          <w:trHeight w:val="420"/>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评分项目</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评审标准</w:t>
            </w:r>
          </w:p>
        </w:tc>
      </w:tr>
      <w:tr w:rsidR="00DF1656">
        <w:trPr>
          <w:trHeight w:val="1534"/>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价格分</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30</w:t>
            </w:r>
            <w:r>
              <w:rPr>
                <w:rFonts w:ascii="宋体" w:hAnsi="宋体" w:cs="宋体" w:hint="eastAsia"/>
                <w:szCs w:val="21"/>
              </w:rPr>
              <w:t>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价格评审采用低价优先法计算，即满足采购文件要求且价格最低的最终报价为基准价，其价格分为满分</w:t>
            </w:r>
            <w:r>
              <w:rPr>
                <w:rFonts w:ascii="宋体" w:hAnsi="宋体" w:cs="宋体"/>
                <w:szCs w:val="21"/>
              </w:rPr>
              <w:t>3</w:t>
            </w:r>
            <w:r>
              <w:rPr>
                <w:rFonts w:ascii="宋体" w:hAnsi="宋体" w:cs="宋体" w:hint="eastAsia"/>
                <w:szCs w:val="21"/>
              </w:rPr>
              <w:t>0分。其他供应商的价格</w:t>
            </w:r>
            <w:proofErr w:type="gramStart"/>
            <w:r>
              <w:rPr>
                <w:rFonts w:ascii="宋体" w:hAnsi="宋体" w:cs="宋体" w:hint="eastAsia"/>
                <w:szCs w:val="21"/>
              </w:rPr>
              <w:t>分按照</w:t>
            </w:r>
            <w:proofErr w:type="gramEnd"/>
            <w:r>
              <w:rPr>
                <w:rFonts w:ascii="宋体" w:hAnsi="宋体" w:cs="宋体" w:hint="eastAsia"/>
                <w:szCs w:val="21"/>
              </w:rPr>
              <w:t>下列公式计算＝（基准价/最终报价）×</w:t>
            </w:r>
            <w:r>
              <w:rPr>
                <w:rFonts w:ascii="宋体" w:hAnsi="宋体" w:cs="宋体"/>
                <w:szCs w:val="21"/>
              </w:rPr>
              <w:t>3</w:t>
            </w:r>
            <w:r>
              <w:rPr>
                <w:rFonts w:ascii="宋体" w:hAnsi="宋体" w:cs="宋体" w:hint="eastAsia"/>
                <w:szCs w:val="21"/>
              </w:rPr>
              <w:t>0×100％，保留壹位小数。</w:t>
            </w:r>
          </w:p>
        </w:tc>
      </w:tr>
      <w:tr w:rsidR="00DF1656">
        <w:trPr>
          <w:trHeight w:val="1481"/>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F02CBE">
            <w:pPr>
              <w:tabs>
                <w:tab w:val="left" w:pos="900"/>
              </w:tabs>
              <w:spacing w:line="360" w:lineRule="auto"/>
              <w:jc w:val="center"/>
              <w:rPr>
                <w:rFonts w:ascii="宋体" w:hAnsi="宋体" w:cs="宋体"/>
                <w:szCs w:val="21"/>
              </w:rPr>
            </w:pPr>
            <w:r>
              <w:rPr>
                <w:rFonts w:ascii="宋体" w:hAnsi="宋体" w:cs="宋体" w:hint="eastAsia"/>
                <w:szCs w:val="21"/>
              </w:rPr>
              <w:t>实施</w:t>
            </w:r>
            <w:r w:rsidR="00B6759D">
              <w:rPr>
                <w:rFonts w:ascii="宋体" w:hAnsi="宋体" w:cs="宋体" w:hint="eastAsia"/>
                <w:szCs w:val="21"/>
              </w:rPr>
              <w:t>方案</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（20分）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供应商需提供本项目</w:t>
            </w:r>
            <w:r w:rsidR="00F02CBE">
              <w:rPr>
                <w:rFonts w:ascii="宋体" w:hAnsi="宋体" w:cs="宋体" w:hint="eastAsia"/>
                <w:szCs w:val="21"/>
              </w:rPr>
              <w:t>实施</w:t>
            </w:r>
            <w:r>
              <w:rPr>
                <w:rFonts w:ascii="宋体" w:hAnsi="宋体" w:cs="宋体" w:hint="eastAsia"/>
                <w:szCs w:val="21"/>
              </w:rPr>
              <w:t>方案，方案应全面、具有针对性、安全性，合理有效。方案完整，可行性和专业性强得20分；方案较完整，可行性和专业性较强得15分；方案完整性和可行性一般得10分；</w:t>
            </w:r>
            <w:proofErr w:type="gramStart"/>
            <w:r>
              <w:rPr>
                <w:rFonts w:ascii="宋体" w:hAnsi="宋体" w:cs="宋体" w:hint="eastAsia"/>
                <w:szCs w:val="21"/>
              </w:rPr>
              <w:t>无方案</w:t>
            </w:r>
            <w:proofErr w:type="gramEnd"/>
            <w:r>
              <w:rPr>
                <w:rFonts w:ascii="宋体" w:hAnsi="宋体" w:cs="宋体" w:hint="eastAsia"/>
                <w:szCs w:val="21"/>
              </w:rPr>
              <w:t>不得分。</w:t>
            </w:r>
          </w:p>
        </w:tc>
      </w:tr>
      <w:tr w:rsidR="00DF1656">
        <w:trPr>
          <w:trHeight w:val="1747"/>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应急预案</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（15分）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供应商需提供本项目应急预案，应急预案需全面、合理，具有针对性，具备可执行性。应急预案完整，可行性和专业性强得15分；应急预案较完整，可行性和专业性较强得10分；应急预案完整性和可行性一般得5分；无应急预案不得分。</w:t>
            </w:r>
          </w:p>
        </w:tc>
      </w:tr>
      <w:tr w:rsidR="00DF1656">
        <w:trPr>
          <w:trHeight w:val="2308"/>
          <w:jc w:val="center"/>
        </w:trPr>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售后服务措施</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及承诺</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（10分）</w:t>
            </w:r>
          </w:p>
        </w:tc>
        <w:tc>
          <w:tcPr>
            <w:tcW w:w="82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售后服务措施及承诺，售后服务方案应全面、具有针对性、安全性，合理有效。有完善的售后服务条款，清晰的服务文件，对突发状况有完备的处理方案；满足客户售后要求，得10分；有基本的服务文件；基本满足客户售后要求，得6分；基本符合用户需求，得3分；不符合用户需求或未提供的不得分。</w:t>
            </w:r>
          </w:p>
        </w:tc>
      </w:tr>
      <w:tr w:rsidR="00DF1656">
        <w:trPr>
          <w:trHeight w:val="1259"/>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企业实力</w:t>
            </w:r>
          </w:p>
          <w:p w:rsidR="00DF1656" w:rsidRDefault="00B6759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r w:rsidR="00F02CBE">
              <w:rPr>
                <w:rFonts w:ascii="宋体" w:eastAsia="宋体" w:hAnsi="宋体" w:cs="宋体" w:hint="eastAsia"/>
                <w:sz w:val="21"/>
                <w:szCs w:val="21"/>
              </w:rPr>
              <w:t>10</w:t>
            </w:r>
            <w:r>
              <w:rPr>
                <w:rFonts w:ascii="宋体" w:eastAsia="宋体" w:hAnsi="宋体" w:cs="宋体" w:hint="eastAsia"/>
                <w:sz w:val="21"/>
                <w:szCs w:val="21"/>
              </w:rPr>
              <w:t>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color w:val="FF0000"/>
                <w:szCs w:val="21"/>
              </w:rPr>
            </w:pPr>
            <w:r>
              <w:rPr>
                <w:rFonts w:ascii="宋体" w:hAnsi="宋体" w:cs="宋体" w:hint="eastAsia"/>
                <w:szCs w:val="21"/>
              </w:rPr>
              <w:t>提供信用证书、ISO环境管理体系认证证书、ISO职业健康安全管理体系认证证书、ISO质量管理体系认证证书，</w:t>
            </w:r>
            <w:r w:rsidR="00F02CBE">
              <w:rPr>
                <w:rFonts w:ascii="宋体" w:hAnsi="宋体" w:cs="宋体" w:hint="eastAsia"/>
                <w:szCs w:val="21"/>
              </w:rPr>
              <w:t>每</w:t>
            </w:r>
            <w:r>
              <w:rPr>
                <w:rFonts w:ascii="宋体" w:hAnsi="宋体" w:cs="宋体" w:hint="eastAsia"/>
                <w:szCs w:val="21"/>
              </w:rPr>
              <w:t>提供一个得</w:t>
            </w:r>
            <w:r w:rsidR="00F02CBE">
              <w:rPr>
                <w:rFonts w:ascii="宋体" w:hAnsi="宋体" w:cs="宋体" w:hint="eastAsia"/>
                <w:szCs w:val="21"/>
              </w:rPr>
              <w:t>2.5</w:t>
            </w:r>
            <w:r>
              <w:rPr>
                <w:rFonts w:ascii="宋体" w:hAnsi="宋体" w:cs="宋体" w:hint="eastAsia"/>
                <w:szCs w:val="21"/>
              </w:rPr>
              <w:t>分，不提供不得分。</w:t>
            </w:r>
          </w:p>
        </w:tc>
      </w:tr>
      <w:tr w:rsidR="00DF1656">
        <w:trPr>
          <w:trHeight w:val="284"/>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业绩</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5分）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提供2020年1月1日后（以合同签订时间为准）手术室空调设备相</w:t>
            </w:r>
            <w:r>
              <w:rPr>
                <w:rFonts w:ascii="宋体" w:hAnsi="宋体" w:cs="宋体"/>
                <w:szCs w:val="21"/>
              </w:rPr>
              <w:t>关</w:t>
            </w:r>
            <w:r>
              <w:rPr>
                <w:rFonts w:ascii="宋体" w:hAnsi="宋体" w:cs="宋体" w:hint="eastAsia"/>
                <w:szCs w:val="21"/>
              </w:rPr>
              <w:t xml:space="preserve">业绩，每有一份得 </w:t>
            </w:r>
            <w:r>
              <w:rPr>
                <w:rFonts w:ascii="宋体" w:hAnsi="宋体" w:cs="宋体"/>
                <w:szCs w:val="21"/>
              </w:rPr>
              <w:t>3</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r>
              <w:rPr>
                <w:rFonts w:ascii="宋体" w:hAnsi="宋体" w:cs="宋体" w:hint="eastAsia"/>
                <w:b/>
                <w:bCs/>
                <w:szCs w:val="21"/>
              </w:rPr>
              <w:t>须提供合同复印件加盖磋商响应供应商公章，原件备查，不提供不得分</w:t>
            </w:r>
            <w:r>
              <w:rPr>
                <w:rFonts w:ascii="宋体" w:hAnsi="宋体" w:cs="宋体" w:hint="eastAsia"/>
                <w:szCs w:val="21"/>
              </w:rPr>
              <w:t>）。</w:t>
            </w:r>
          </w:p>
        </w:tc>
      </w:tr>
      <w:tr w:rsidR="00DF1656">
        <w:trPr>
          <w:trHeight w:val="788"/>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合计</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100分</w:t>
            </w:r>
          </w:p>
        </w:tc>
      </w:tr>
    </w:tbl>
    <w:p w:rsidR="00DF1656" w:rsidRDefault="00DF1656">
      <w:pPr>
        <w:pStyle w:val="Default"/>
      </w:pPr>
    </w:p>
    <w:p w:rsidR="00DF1656" w:rsidRDefault="00DF1656">
      <w:pPr>
        <w:pStyle w:val="Default"/>
      </w:pPr>
    </w:p>
    <w:p w:rsidR="00D171FF" w:rsidRDefault="00D171FF">
      <w:pPr>
        <w:pStyle w:val="Default"/>
      </w:pPr>
    </w:p>
    <w:p w:rsidR="00DF1656" w:rsidRDefault="00B6759D">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6"/>
    </w:p>
    <w:p w:rsidR="00DF1656" w:rsidRDefault="00DF1656">
      <w:pPr>
        <w:jc w:val="center"/>
        <w:rPr>
          <w:b/>
          <w:sz w:val="36"/>
          <w:szCs w:val="36"/>
        </w:rPr>
      </w:pPr>
    </w:p>
    <w:p w:rsidR="00DF1656" w:rsidRDefault="00B6759D">
      <w:pPr>
        <w:jc w:val="center"/>
        <w:rPr>
          <w:rFonts w:ascii="宋体" w:hAnsi="宋体"/>
          <w:b/>
          <w:sz w:val="36"/>
          <w:szCs w:val="36"/>
          <w:u w:val="single"/>
        </w:rPr>
      </w:pPr>
      <w:r>
        <w:rPr>
          <w:rFonts w:hint="eastAsia"/>
          <w:b/>
          <w:sz w:val="36"/>
          <w:szCs w:val="36"/>
        </w:rPr>
        <w:t>目录</w:t>
      </w:r>
    </w:p>
    <w:p w:rsidR="00DF1656" w:rsidRDefault="00B6759D">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4、由社保部门出具的投标人为经办人及投标报名项目负责人缴纳的2023年</w:t>
      </w:r>
      <w:r w:rsidR="00230BE6">
        <w:rPr>
          <w:rFonts w:ascii="宋体" w:hAnsi="宋体" w:hint="eastAsia"/>
          <w:snapToGrid w:val="0"/>
          <w:sz w:val="24"/>
        </w:rPr>
        <w:t>8</w:t>
      </w:r>
      <w:r>
        <w:rPr>
          <w:rFonts w:ascii="宋体" w:hAnsi="宋体" w:hint="eastAsia"/>
          <w:snapToGrid w:val="0"/>
          <w:sz w:val="24"/>
        </w:rPr>
        <w:t>月-2023年</w:t>
      </w:r>
      <w:r w:rsidR="00230BE6">
        <w:rPr>
          <w:rFonts w:ascii="宋体" w:hAnsi="宋体" w:hint="eastAsia"/>
          <w:snapToGrid w:val="0"/>
          <w:sz w:val="24"/>
        </w:rPr>
        <w:t>10</w:t>
      </w:r>
      <w:r>
        <w:rPr>
          <w:rFonts w:ascii="宋体" w:hAnsi="宋体" w:hint="eastAsia"/>
          <w:snapToGrid w:val="0"/>
          <w:sz w:val="24"/>
        </w:rPr>
        <w:t>月养老保险费用的证明材料；</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snapToGrid w:val="0"/>
          <w:sz w:val="24"/>
        </w:rPr>
        <w:t>6、</w:t>
      </w:r>
      <w:r>
        <w:rPr>
          <w:rFonts w:ascii="宋体" w:hAnsi="宋体" w:hint="eastAsia"/>
          <w:snapToGrid w:val="0"/>
          <w:sz w:val="24"/>
        </w:rPr>
        <w:t>需求响应表（格式自拟）；</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7、投标人认为需要提供的其他材料。</w:t>
      </w:r>
    </w:p>
    <w:p w:rsidR="00DF1656" w:rsidRDefault="00B6759D">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DF1656" w:rsidRDefault="00DF1656">
      <w:pPr>
        <w:pStyle w:val="Default"/>
      </w:pPr>
    </w:p>
    <w:p w:rsidR="00DF1656" w:rsidRDefault="00DF1656">
      <w:pPr>
        <w:pStyle w:val="Default"/>
      </w:pPr>
    </w:p>
    <w:p w:rsidR="00DF1656" w:rsidRDefault="00DF1656" w:rsidP="00F02CBE">
      <w:pPr>
        <w:adjustRightInd w:val="0"/>
        <w:snapToGrid w:val="0"/>
        <w:spacing w:line="440" w:lineRule="exact"/>
        <w:ind w:leftChars="202" w:left="424" w:firstLineChars="177" w:firstLine="372"/>
        <w:contextualSpacing/>
        <w:rPr>
          <w:rFonts w:ascii="宋体" w:hAnsi="宋体"/>
          <w:bCs/>
          <w:szCs w:val="21"/>
        </w:rPr>
      </w:pPr>
    </w:p>
    <w:p w:rsidR="00DF1656" w:rsidRDefault="00DF1656">
      <w:pPr>
        <w:tabs>
          <w:tab w:val="left" w:pos="1300"/>
          <w:tab w:val="left" w:pos="1600"/>
        </w:tabs>
        <w:spacing w:line="560" w:lineRule="exact"/>
        <w:ind w:firstLineChars="200" w:firstLine="420"/>
        <w:rPr>
          <w:rFonts w:ascii="宋体" w:hAnsi="宋体"/>
          <w:bCs/>
          <w:szCs w:val="21"/>
        </w:rPr>
      </w:pPr>
    </w:p>
    <w:p w:rsidR="00DF1656" w:rsidRDefault="00DF1656">
      <w:pPr>
        <w:tabs>
          <w:tab w:val="left" w:pos="1300"/>
          <w:tab w:val="left" w:pos="1600"/>
        </w:tabs>
        <w:spacing w:line="560" w:lineRule="exact"/>
        <w:ind w:firstLineChars="200" w:firstLine="420"/>
        <w:rPr>
          <w:rFonts w:ascii="宋体" w:hAnsi="宋体"/>
          <w:bCs/>
          <w:szCs w:val="21"/>
        </w:rPr>
      </w:pPr>
    </w:p>
    <w:p w:rsidR="00DF1656" w:rsidRDefault="00DF1656">
      <w:pPr>
        <w:tabs>
          <w:tab w:val="left" w:pos="1300"/>
          <w:tab w:val="left" w:pos="1600"/>
        </w:tabs>
        <w:spacing w:line="560" w:lineRule="exact"/>
        <w:ind w:firstLineChars="200" w:firstLine="480"/>
        <w:rPr>
          <w:rFonts w:ascii="宋体" w:hAnsi="宋体"/>
          <w:snapToGrid w:val="0"/>
          <w:sz w:val="24"/>
        </w:rPr>
      </w:pPr>
    </w:p>
    <w:p w:rsidR="00DF1656" w:rsidRDefault="00DF1656">
      <w:pPr>
        <w:pStyle w:val="a7"/>
        <w:rPr>
          <w:rFonts w:ascii="黑体" w:eastAsia="黑体" w:hAnsi="Times New Roman"/>
          <w:b/>
          <w:sz w:val="36"/>
        </w:rPr>
      </w:pPr>
    </w:p>
    <w:p w:rsidR="00DF1656" w:rsidRDefault="00DF1656">
      <w:pPr>
        <w:pStyle w:val="a7"/>
        <w:rPr>
          <w:rFonts w:ascii="黑体" w:eastAsia="黑体" w:hAnsi="Times New Roman"/>
          <w:b/>
          <w:sz w:val="36"/>
        </w:rPr>
      </w:pPr>
    </w:p>
    <w:p w:rsidR="00DF1656" w:rsidRDefault="00DF1656">
      <w:pPr>
        <w:pStyle w:val="a7"/>
        <w:rPr>
          <w:rFonts w:ascii="黑体" w:eastAsia="黑体" w:hAnsi="Times New Roman"/>
          <w:b/>
          <w:sz w:val="36"/>
        </w:rPr>
      </w:pPr>
    </w:p>
    <w:p w:rsidR="00DF1656" w:rsidRDefault="00B6759D">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DF1656" w:rsidRDefault="00DF1656">
      <w:pPr>
        <w:pStyle w:val="a7"/>
        <w:jc w:val="center"/>
        <w:rPr>
          <w:rFonts w:asciiTheme="minorEastAsia" w:eastAsiaTheme="minorEastAsia" w:hAnsiTheme="minorEastAsia"/>
          <w:b/>
          <w:sz w:val="24"/>
          <w:szCs w:val="24"/>
        </w:rPr>
      </w:pPr>
    </w:p>
    <w:p w:rsidR="00DF1656" w:rsidRDefault="00B6759D">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项目谈判活动中所签署的一切文件和处理与之有关的一切事务，我均予以承认。</w:t>
      </w:r>
    </w:p>
    <w:p w:rsidR="00DF1656" w:rsidRDefault="00B6759D">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DF1656" w:rsidRDefault="00DF1656">
      <w:pPr>
        <w:pStyle w:val="a7"/>
        <w:spacing w:line="480" w:lineRule="auto"/>
        <w:ind w:firstLineChars="150" w:firstLine="360"/>
        <w:rPr>
          <w:rFonts w:asciiTheme="minorEastAsia" w:eastAsiaTheme="minorEastAsia" w:hAnsiTheme="minorEastAsia"/>
          <w:sz w:val="24"/>
          <w:szCs w:val="24"/>
        </w:rPr>
      </w:pPr>
    </w:p>
    <w:p w:rsidR="00DF1656" w:rsidRDefault="00B6759D">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DF1656" w:rsidRDefault="00DF1656">
      <w:pPr>
        <w:pStyle w:val="a7"/>
        <w:spacing w:line="480" w:lineRule="auto"/>
        <w:ind w:firstLine="420"/>
        <w:rPr>
          <w:rFonts w:asciiTheme="minorEastAsia" w:eastAsiaTheme="minorEastAsia" w:hAnsiTheme="minorEastAsia"/>
          <w:sz w:val="24"/>
          <w:szCs w:val="24"/>
        </w:rPr>
      </w:pPr>
    </w:p>
    <w:p w:rsidR="00DF1656" w:rsidRDefault="00B6759D">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DF1656" w:rsidRDefault="00DF1656">
      <w:pPr>
        <w:spacing w:line="400" w:lineRule="exact"/>
        <w:ind w:firstLineChars="200" w:firstLine="480"/>
        <w:rPr>
          <w:rFonts w:ascii="宋体" w:hAnsi="宋体"/>
          <w:sz w:val="24"/>
        </w:rPr>
      </w:pPr>
    </w:p>
    <w:p w:rsidR="00DF1656" w:rsidRDefault="00DF1656">
      <w:pPr>
        <w:spacing w:line="400" w:lineRule="exact"/>
        <w:rPr>
          <w:rFonts w:ascii="宋体" w:hAnsi="宋体"/>
          <w:sz w:val="28"/>
        </w:rPr>
      </w:pPr>
    </w:p>
    <w:p w:rsidR="00DF1656" w:rsidRDefault="00DF1656">
      <w:pPr>
        <w:spacing w:line="400" w:lineRule="exact"/>
        <w:rPr>
          <w:rFonts w:ascii="宋体" w:hAnsi="宋体"/>
          <w:sz w:val="28"/>
        </w:rPr>
      </w:pPr>
    </w:p>
    <w:p w:rsidR="00DF1656" w:rsidRDefault="00DF1656">
      <w:pPr>
        <w:spacing w:line="500" w:lineRule="exact"/>
        <w:jc w:val="center"/>
        <w:rPr>
          <w:rFonts w:ascii="黑体" w:eastAsia="黑体"/>
          <w:b/>
          <w:bCs/>
          <w:sz w:val="36"/>
          <w:szCs w:val="36"/>
        </w:rPr>
      </w:pPr>
    </w:p>
    <w:p w:rsidR="00DF1656" w:rsidRDefault="00DF1656">
      <w:pPr>
        <w:pStyle w:val="a7"/>
        <w:jc w:val="center"/>
        <w:rPr>
          <w:rFonts w:ascii="黑体" w:eastAsia="黑体" w:hAnsi="Times New Roman"/>
          <w:b/>
          <w:sz w:val="36"/>
        </w:rPr>
      </w:pPr>
    </w:p>
    <w:p w:rsidR="00DF1656" w:rsidRDefault="00DF1656">
      <w:pPr>
        <w:pStyle w:val="a7"/>
        <w:jc w:val="center"/>
        <w:rPr>
          <w:rFonts w:ascii="黑体" w:eastAsia="黑体" w:hAnsi="Times New Roman"/>
          <w:b/>
          <w:sz w:val="36"/>
        </w:rPr>
      </w:pPr>
    </w:p>
    <w:p w:rsidR="00DF1656" w:rsidRDefault="00DF1656">
      <w:pPr>
        <w:pStyle w:val="a7"/>
        <w:jc w:val="center"/>
        <w:rPr>
          <w:rFonts w:ascii="黑体" w:eastAsia="黑体" w:hAnsi="Times New Roman"/>
          <w:b/>
          <w:sz w:val="36"/>
        </w:rPr>
      </w:pPr>
    </w:p>
    <w:p w:rsidR="00DF1656" w:rsidRDefault="00B6759D">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DF1656" w:rsidRDefault="00DF1656">
      <w:pPr>
        <w:spacing w:line="540" w:lineRule="exact"/>
      </w:pPr>
    </w:p>
    <w:p w:rsidR="00DF1656" w:rsidRDefault="00B6759D" w:rsidP="00F02CBE">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DF1656" w:rsidRDefault="00B6759D" w:rsidP="00F02CBE">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的谈判，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DF1656" w:rsidRDefault="00B6759D" w:rsidP="00F02CBE">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拟任现场负责人为。本公司递交的资格审查申请书中的内容没有隐瞒、虚假、伪造等弄虚作假行为。</w:t>
      </w:r>
    </w:p>
    <w:p w:rsidR="00DF1656" w:rsidRDefault="00DF1656">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DF1656" w:rsidRDefault="00B6759D" w:rsidP="00F02CBE">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DF1656" w:rsidRDefault="00B6759D" w:rsidP="00F02CBE">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DF1656" w:rsidRDefault="00B6759D" w:rsidP="00F02CBE">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DF1656" w:rsidRDefault="00DF1656" w:rsidP="00F02CBE">
      <w:pPr>
        <w:adjustRightInd w:val="0"/>
        <w:snapToGrid w:val="0"/>
        <w:spacing w:line="700" w:lineRule="exact"/>
        <w:ind w:leftChars="202" w:left="424" w:rightChars="253" w:right="531" w:firstLineChars="177" w:firstLine="425"/>
        <w:contextualSpacing/>
        <w:rPr>
          <w:rFonts w:ascii="宋体" w:hAnsi="宋体"/>
          <w:sz w:val="24"/>
        </w:rPr>
      </w:pPr>
    </w:p>
    <w:p w:rsidR="00DF1656" w:rsidRDefault="00B6759D" w:rsidP="00F02CBE">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DF1656" w:rsidRDefault="00DF1656">
      <w:pPr>
        <w:pStyle w:val="a8"/>
        <w:widowControl/>
        <w:spacing w:line="540" w:lineRule="exact"/>
        <w:ind w:leftChars="0" w:left="5250"/>
        <w:jc w:val="center"/>
        <w:rPr>
          <w:rFonts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B6759D">
      <w:pPr>
        <w:rPr>
          <w:rFonts w:ascii="宋体" w:hAnsi="宋体"/>
          <w:szCs w:val="32"/>
        </w:rPr>
      </w:pPr>
      <w:r>
        <w:rPr>
          <w:rFonts w:ascii="宋体" w:hAnsi="宋体" w:hint="eastAsia"/>
          <w:szCs w:val="32"/>
        </w:rPr>
        <w:br w:type="page"/>
      </w:r>
    </w:p>
    <w:p w:rsidR="00DF1656" w:rsidRDefault="00B6759D">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DF1656" w:rsidRDefault="00B6759D">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DF1656" w:rsidRDefault="00B6759D">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根据已收到贵方谈判的</w:t>
      </w:r>
      <w:r>
        <w:rPr>
          <w:rFonts w:ascii="宋体" w:hAnsi="宋体" w:hint="eastAsia"/>
          <w:b/>
          <w:bCs/>
          <w:sz w:val="24"/>
          <w:u w:val="single"/>
        </w:rPr>
        <w:t xml:space="preserve">                          </w:t>
      </w:r>
      <w:r>
        <w:rPr>
          <w:rFonts w:ascii="宋体" w:hAnsi="宋体" w:hint="eastAsia"/>
          <w:bCs/>
          <w:sz w:val="24"/>
        </w:rPr>
        <w:t>项目的谈判文件，遵照扬州大学采购管理暂行办法，我单位经研究上述谈判文件的投标须知、合同条件、技术规范、和其他有关文件后，我方投标报价为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w:t>
      </w:r>
    </w:p>
    <w:p w:rsidR="00DF1656" w:rsidRDefault="00DF1656">
      <w:pPr>
        <w:spacing w:line="360" w:lineRule="auto"/>
        <w:rPr>
          <w:rFonts w:ascii="宋体" w:hAnsi="宋体"/>
          <w:bCs/>
          <w:sz w:val="24"/>
        </w:rPr>
      </w:pP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DF1656" w:rsidRDefault="00B6759D">
      <w:pPr>
        <w:jc w:val="center"/>
        <w:rPr>
          <w:rFonts w:ascii="宋体" w:hAnsi="宋体"/>
          <w:b/>
          <w:sz w:val="24"/>
        </w:rPr>
      </w:pPr>
      <w:r>
        <w:rPr>
          <w:rFonts w:ascii="宋体" w:hAnsi="宋体" w:hint="eastAsia"/>
          <w:sz w:val="24"/>
        </w:rPr>
        <w:br w:type="page"/>
      </w:r>
    </w:p>
    <w:p w:rsidR="00DF1656" w:rsidRDefault="00B6759D">
      <w:pPr>
        <w:jc w:val="center"/>
        <w:rPr>
          <w:rFonts w:ascii="宋体" w:hAnsi="宋体"/>
          <w:b/>
          <w:sz w:val="36"/>
          <w:szCs w:val="36"/>
        </w:rPr>
      </w:pPr>
      <w:r>
        <w:rPr>
          <w:rFonts w:ascii="宋体" w:hAnsi="宋体" w:hint="eastAsia"/>
          <w:b/>
          <w:sz w:val="36"/>
          <w:szCs w:val="36"/>
        </w:rPr>
        <w:lastRenderedPageBreak/>
        <w:t>投标报价清单</w:t>
      </w:r>
    </w:p>
    <w:tbl>
      <w:tblPr>
        <w:tblStyle w:val="af"/>
        <w:tblW w:w="0" w:type="auto"/>
        <w:jc w:val="center"/>
        <w:tblLook w:val="04A0" w:firstRow="1" w:lastRow="0" w:firstColumn="1" w:lastColumn="0" w:noHBand="0" w:noVBand="1"/>
      </w:tblPr>
      <w:tblGrid>
        <w:gridCol w:w="1106"/>
        <w:gridCol w:w="1107"/>
        <w:gridCol w:w="1107"/>
        <w:gridCol w:w="1107"/>
        <w:gridCol w:w="1107"/>
        <w:gridCol w:w="1107"/>
        <w:gridCol w:w="1107"/>
        <w:gridCol w:w="1107"/>
        <w:gridCol w:w="1107"/>
      </w:tblGrid>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序号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项目名称</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项目特征描述</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内容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单位</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数量</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单价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总价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备注</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洁净空气调节机组(直接</w:t>
            </w:r>
            <w:r>
              <w:rPr>
                <w:rFonts w:ascii="宋体" w:hAnsi="宋体" w:cs="宋体"/>
                <w:spacing w:val="1"/>
                <w:sz w:val="15"/>
                <w:szCs w:val="15"/>
              </w:rPr>
              <w:t xml:space="preserve"> </w:t>
            </w:r>
            <w:r>
              <w:rPr>
                <w:rFonts w:ascii="宋体" w:hAnsi="宋体" w:cs="宋体"/>
                <w:spacing w:val="6"/>
                <w:sz w:val="15"/>
                <w:szCs w:val="15"/>
              </w:rPr>
              <w:t>蒸发型)</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与原有机组结构相同，含设备基础</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2</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加湿器</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6"/>
                <w:sz w:val="15"/>
                <w:szCs w:val="15"/>
              </w:rPr>
              <w:t>干蒸汽</w:t>
            </w:r>
            <w:r>
              <w:rPr>
                <w:rFonts w:ascii="宋体" w:hAnsi="宋体" w:cs="宋体" w:hint="eastAsia"/>
                <w:spacing w:val="6"/>
                <w:sz w:val="15"/>
                <w:szCs w:val="15"/>
              </w:rPr>
              <w:t>自</w:t>
            </w:r>
            <w:r>
              <w:rPr>
                <w:rFonts w:ascii="宋体" w:hAnsi="宋体" w:cs="宋体"/>
                <w:spacing w:val="6"/>
                <w:sz w:val="15"/>
                <w:szCs w:val="15"/>
              </w:rPr>
              <w:t>动调节加湿器</w:t>
            </w: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3</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风冷室外机</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热泵型风冷室外机</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一级能效</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变频运行</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环保冷媒、</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含屋顶设备基础</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4</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紫外线杀菌灯</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5</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系统控制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6</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控制柜</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三相电源供给，电源正常、机组起</w:t>
            </w:r>
            <w:r>
              <w:rPr>
                <w:rFonts w:ascii="宋体" w:hAnsi="宋体" w:cs="宋体"/>
                <w:spacing w:val="10"/>
                <w:sz w:val="15"/>
                <w:szCs w:val="15"/>
              </w:rPr>
              <w:t xml:space="preserve"> </w:t>
            </w:r>
            <w:r>
              <w:rPr>
                <w:rFonts w:ascii="宋体" w:hAnsi="宋体" w:cs="宋体"/>
                <w:spacing w:val="5"/>
                <w:sz w:val="15"/>
                <w:szCs w:val="15"/>
              </w:rPr>
              <w:t>停及工作指示，紧急停车，消防连</w:t>
            </w:r>
            <w:r>
              <w:rPr>
                <w:rFonts w:ascii="宋体" w:hAnsi="宋体" w:cs="宋体"/>
                <w:sz w:val="15"/>
                <w:szCs w:val="15"/>
              </w:rPr>
              <w:t xml:space="preserve"> </w:t>
            </w:r>
            <w:r>
              <w:rPr>
                <w:rFonts w:ascii="宋体" w:hAnsi="宋体" w:cs="宋体"/>
                <w:spacing w:val="-2"/>
                <w:sz w:val="15"/>
                <w:szCs w:val="15"/>
              </w:rPr>
              <w:t>锁等功能</w:t>
            </w: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与原电柜尺寸相同</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7</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PLC控制器及传感器</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5"/>
                <w:sz w:val="15"/>
                <w:szCs w:val="15"/>
              </w:rPr>
            </w:pPr>
            <w:r>
              <w:rPr>
                <w:rFonts w:ascii="宋体" w:hAnsi="宋体" w:cs="宋体"/>
                <w:spacing w:val="5"/>
                <w:sz w:val="15"/>
                <w:szCs w:val="15"/>
              </w:rPr>
              <w:t>可编程逻辑控制器PLC</w:t>
            </w:r>
          </w:p>
          <w:p w:rsidR="00DF1656" w:rsidRDefault="00B6759D">
            <w:pPr>
              <w:jc w:val="center"/>
              <w:rPr>
                <w:rFonts w:ascii="宋体" w:hAnsi="宋体" w:cs="宋体"/>
                <w:spacing w:val="5"/>
                <w:sz w:val="15"/>
                <w:szCs w:val="15"/>
              </w:rPr>
            </w:pPr>
            <w:r>
              <w:rPr>
                <w:rFonts w:ascii="宋体" w:hAnsi="宋体" w:cs="宋体"/>
                <w:spacing w:val="5"/>
                <w:sz w:val="15"/>
                <w:szCs w:val="15"/>
              </w:rPr>
              <w:t>组合式风道温湿度传感器，空气压  差开关；     根据采集风道单个检测 点温湿度控制，机组缺风、自动关  闭制冷、加热等设备</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8</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z w:val="15"/>
                <w:szCs w:val="15"/>
              </w:rPr>
              <w:t>HMI</w:t>
            </w:r>
            <w:r>
              <w:rPr>
                <w:rFonts w:ascii="宋体" w:hAnsi="宋体" w:cs="宋体"/>
                <w:spacing w:val="4"/>
                <w:sz w:val="15"/>
                <w:szCs w:val="15"/>
              </w:rPr>
              <w:t>(人机界面)</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spacing w:before="82" w:line="198" w:lineRule="auto"/>
              <w:ind w:left="55"/>
              <w:rPr>
                <w:rFonts w:ascii="宋体" w:hAnsi="宋体" w:cs="宋体"/>
                <w:sz w:val="15"/>
                <w:szCs w:val="15"/>
              </w:rPr>
            </w:pPr>
            <w:r>
              <w:rPr>
                <w:rFonts w:ascii="宋体" w:hAnsi="宋体" w:cs="宋体"/>
                <w:spacing w:val="11"/>
                <w:sz w:val="15"/>
                <w:szCs w:val="15"/>
              </w:rPr>
              <w:t>液晶显示操作面板(带背光)</w:t>
            </w:r>
          </w:p>
          <w:p w:rsidR="00DF1656" w:rsidRDefault="00B6759D">
            <w:pPr>
              <w:jc w:val="center"/>
              <w:rPr>
                <w:rFonts w:ascii="宋体" w:hAnsi="宋体" w:cs="宋体"/>
                <w:spacing w:val="-2"/>
                <w:sz w:val="15"/>
                <w:szCs w:val="15"/>
              </w:rPr>
            </w:pPr>
            <w:r>
              <w:rPr>
                <w:rFonts w:ascii="宋体" w:hAnsi="宋体" w:cs="宋体"/>
                <w:spacing w:val="2"/>
                <w:sz w:val="15"/>
                <w:szCs w:val="15"/>
              </w:rPr>
              <w:t>具备强大的图像显示和数据处理功</w:t>
            </w:r>
            <w:r>
              <w:rPr>
                <w:rFonts w:ascii="宋体" w:hAnsi="宋体" w:cs="宋体"/>
                <w:spacing w:val="8"/>
                <w:sz w:val="15"/>
                <w:szCs w:val="15"/>
              </w:rPr>
              <w:t xml:space="preserve"> 能，具有保护功能。</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9</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排风机控制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预留起停于</w:t>
            </w:r>
            <w:r>
              <w:rPr>
                <w:rFonts w:ascii="宋体" w:hAnsi="宋体" w:cs="宋体"/>
                <w:spacing w:val="2"/>
                <w:sz w:val="15"/>
                <w:szCs w:val="15"/>
              </w:rPr>
              <w:lastRenderedPageBreak/>
              <w:t>接点信号，随机</w:t>
            </w:r>
            <w:proofErr w:type="gramStart"/>
            <w:r>
              <w:rPr>
                <w:rFonts w:ascii="宋体" w:hAnsi="宋体" w:cs="宋体"/>
                <w:spacing w:val="2"/>
                <w:sz w:val="15"/>
                <w:szCs w:val="15"/>
              </w:rPr>
              <w:t>组起停</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lastRenderedPageBreak/>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lastRenderedPageBreak/>
              <w:t>10</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直接蒸发盘管控制</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变频风冷：微型断路器，通讯</w:t>
            </w:r>
            <w:r>
              <w:rPr>
                <w:rFonts w:ascii="宋体" w:hAnsi="宋体" w:cs="宋体"/>
                <w:spacing w:val="6"/>
                <w:sz w:val="15"/>
                <w:szCs w:val="15"/>
              </w:rPr>
              <w:t xml:space="preserve"> 控制</w:t>
            </w:r>
          </w:p>
        </w:tc>
        <w:tc>
          <w:tcPr>
            <w:tcW w:w="1107" w:type="dxa"/>
            <w:vAlign w:val="center"/>
          </w:tcPr>
          <w:p w:rsidR="00DF1656" w:rsidRDefault="00B6759D">
            <w:pPr>
              <w:spacing w:before="61" w:line="229" w:lineRule="auto"/>
              <w:ind w:left="55" w:right="88"/>
              <w:rPr>
                <w:rFonts w:ascii="宋体" w:hAnsi="宋体" w:cs="宋体"/>
                <w:sz w:val="15"/>
                <w:szCs w:val="15"/>
              </w:rPr>
            </w:pPr>
            <w:r>
              <w:rPr>
                <w:rFonts w:ascii="宋体" w:hAnsi="宋体" w:cs="宋体"/>
                <w:spacing w:val="2"/>
                <w:sz w:val="15"/>
                <w:szCs w:val="15"/>
              </w:rPr>
              <w:t>根据采集盘管后温度控制分布投入</w:t>
            </w:r>
            <w:r>
              <w:rPr>
                <w:rFonts w:ascii="宋体" w:hAnsi="宋体" w:cs="宋体"/>
                <w:spacing w:val="5"/>
                <w:sz w:val="15"/>
                <w:szCs w:val="15"/>
              </w:rPr>
              <w:t xml:space="preserve"> </w:t>
            </w:r>
            <w:r>
              <w:rPr>
                <w:rFonts w:ascii="宋体" w:hAnsi="宋体" w:cs="宋体"/>
                <w:spacing w:val="1"/>
                <w:sz w:val="15"/>
                <w:szCs w:val="15"/>
              </w:rPr>
              <w:t>压缩机，接收机组运行信号，手动</w:t>
            </w:r>
            <w:r>
              <w:rPr>
                <w:rFonts w:ascii="宋体" w:hAnsi="宋体" w:cs="宋体"/>
                <w:spacing w:val="4"/>
                <w:sz w:val="15"/>
                <w:szCs w:val="15"/>
              </w:rPr>
              <w:t xml:space="preserve"> </w:t>
            </w:r>
            <w:r>
              <w:rPr>
                <w:rFonts w:ascii="宋体" w:hAnsi="宋体" w:cs="宋体"/>
                <w:spacing w:val="8"/>
                <w:sz w:val="15"/>
                <w:szCs w:val="15"/>
              </w:rPr>
              <w:t>开启急速制冷模式；</w:t>
            </w:r>
          </w:p>
          <w:p w:rsidR="00DF1656" w:rsidRDefault="00B6759D">
            <w:pPr>
              <w:spacing w:before="11" w:line="209" w:lineRule="auto"/>
              <w:ind w:left="55"/>
              <w:rPr>
                <w:rFonts w:ascii="宋体" w:hAnsi="宋体" w:cs="宋体"/>
                <w:sz w:val="15"/>
                <w:szCs w:val="15"/>
              </w:rPr>
            </w:pPr>
            <w:r>
              <w:rPr>
                <w:rFonts w:ascii="宋体" w:hAnsi="宋体" w:cs="宋体"/>
                <w:spacing w:val="2"/>
                <w:sz w:val="15"/>
                <w:szCs w:val="15"/>
              </w:rPr>
              <w:t>手动开启压缩机的制冷或制热工</w:t>
            </w:r>
          </w:p>
          <w:p w:rsidR="00DF1656" w:rsidRDefault="00B6759D">
            <w:pPr>
              <w:spacing w:line="213" w:lineRule="auto"/>
              <w:ind w:left="55"/>
              <w:rPr>
                <w:rFonts w:ascii="宋体" w:hAnsi="宋体" w:cs="宋体"/>
                <w:sz w:val="15"/>
                <w:szCs w:val="15"/>
              </w:rPr>
            </w:pPr>
            <w:proofErr w:type="gramStart"/>
            <w:r>
              <w:rPr>
                <w:rFonts w:ascii="宋体" w:hAnsi="宋体" w:cs="宋体"/>
                <w:spacing w:val="3"/>
                <w:sz w:val="15"/>
                <w:szCs w:val="15"/>
              </w:rPr>
              <w:t>况</w:t>
            </w:r>
            <w:proofErr w:type="gramEnd"/>
            <w:r>
              <w:rPr>
                <w:rFonts w:ascii="宋体" w:hAnsi="宋体" w:cs="宋体"/>
                <w:spacing w:val="3"/>
                <w:sz w:val="15"/>
                <w:szCs w:val="15"/>
              </w:rPr>
              <w:t>，具有压机时间转换，故障替换</w:t>
            </w:r>
          </w:p>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控制柜尺寸同原有控制柜</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11</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干蒸汽加湿器控制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spacing w:line="213" w:lineRule="auto"/>
              <w:ind w:left="55"/>
              <w:rPr>
                <w:rFonts w:ascii="宋体" w:hAnsi="宋体" w:cs="宋体"/>
                <w:spacing w:val="3"/>
                <w:sz w:val="15"/>
                <w:szCs w:val="15"/>
              </w:rPr>
            </w:pPr>
            <w:r>
              <w:rPr>
                <w:rFonts w:ascii="宋体" w:hAnsi="宋体" w:cs="宋体"/>
                <w:spacing w:val="3"/>
                <w:sz w:val="15"/>
                <w:szCs w:val="15"/>
              </w:rPr>
              <w:t>1:接收原机组运行信号，随机组开 启</w:t>
            </w:r>
          </w:p>
          <w:p w:rsidR="00DF1656" w:rsidRDefault="00B6759D">
            <w:pPr>
              <w:spacing w:line="213" w:lineRule="auto"/>
              <w:ind w:left="55"/>
              <w:rPr>
                <w:rFonts w:ascii="宋体" w:hAnsi="宋体" w:cs="宋体"/>
                <w:spacing w:val="3"/>
                <w:sz w:val="15"/>
                <w:szCs w:val="15"/>
              </w:rPr>
            </w:pPr>
            <w:r>
              <w:rPr>
                <w:rFonts w:ascii="宋体" w:hAnsi="宋体" w:cs="宋体"/>
                <w:spacing w:val="3"/>
                <w:sz w:val="15"/>
                <w:szCs w:val="15"/>
              </w:rPr>
              <w:t>2:急速制冷模式必须手动介入</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12</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拆除费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拆除</w:t>
            </w:r>
            <w:proofErr w:type="gramStart"/>
            <w:r>
              <w:rPr>
                <w:rFonts w:ascii="宋体" w:hAnsi="宋体" w:cs="宋体"/>
                <w:spacing w:val="3"/>
                <w:sz w:val="15"/>
                <w:szCs w:val="15"/>
              </w:rPr>
              <w:t>原风段</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13</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组装安装费及材料费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5"/>
                <w:sz w:val="15"/>
                <w:szCs w:val="15"/>
              </w:rPr>
              <w:t>机组安装、冷媒管道、电缆、风管</w:t>
            </w:r>
            <w:r>
              <w:rPr>
                <w:rFonts w:ascii="宋体" w:hAnsi="宋体" w:cs="宋体" w:hint="eastAsia"/>
                <w:spacing w:val="5"/>
                <w:sz w:val="15"/>
                <w:szCs w:val="15"/>
              </w:rPr>
              <w:t>、保温</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14</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机组基础制作费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15</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垃圾清运费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16</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调试费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7748" w:type="dxa"/>
            <w:gridSpan w:val="7"/>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合计</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9962" w:type="dxa"/>
            <w:gridSpan w:val="9"/>
            <w:vAlign w:val="center"/>
          </w:tcPr>
          <w:p w:rsidR="00DF1656" w:rsidRDefault="00B6759D" w:rsidP="00F87523">
            <w:pPr>
              <w:jc w:val="left"/>
              <w:rPr>
                <w:rFonts w:ascii="宋体" w:hAnsi="宋体" w:cs="宋体"/>
                <w:spacing w:val="-2"/>
                <w:sz w:val="15"/>
                <w:szCs w:val="15"/>
              </w:rPr>
            </w:pPr>
            <w:r>
              <w:rPr>
                <w:rFonts w:ascii="宋体" w:hAnsi="宋体" w:cs="宋体"/>
                <w:spacing w:val="2"/>
                <w:sz w:val="15"/>
                <w:szCs w:val="15"/>
              </w:rPr>
              <w:t>备注：1:控制直</w:t>
            </w:r>
            <w:proofErr w:type="gramStart"/>
            <w:r>
              <w:rPr>
                <w:rFonts w:ascii="宋体" w:hAnsi="宋体" w:cs="宋体"/>
                <w:spacing w:val="2"/>
                <w:sz w:val="15"/>
                <w:szCs w:val="15"/>
              </w:rPr>
              <w:t>澎</w:t>
            </w:r>
            <w:proofErr w:type="gramEnd"/>
            <w:r>
              <w:rPr>
                <w:rFonts w:ascii="宋体" w:hAnsi="宋体" w:cs="宋体"/>
                <w:spacing w:val="2"/>
                <w:sz w:val="15"/>
                <w:szCs w:val="15"/>
              </w:rPr>
              <w:t>段，信号源来自</w:t>
            </w:r>
            <w:r>
              <w:rPr>
                <w:rFonts w:ascii="宋体" w:hAnsi="宋体" w:cs="宋体" w:hint="eastAsia"/>
                <w:spacing w:val="2"/>
                <w:sz w:val="15"/>
                <w:szCs w:val="15"/>
              </w:rPr>
              <w:t>原空气处理机</w:t>
            </w:r>
            <w:r>
              <w:rPr>
                <w:rFonts w:ascii="宋体" w:hAnsi="宋体" w:cs="宋体"/>
                <w:spacing w:val="2"/>
                <w:sz w:val="15"/>
                <w:szCs w:val="15"/>
              </w:rPr>
              <w:t>控制柜。2</w:t>
            </w:r>
            <w:r>
              <w:rPr>
                <w:rFonts w:ascii="宋体" w:hAnsi="宋体" w:cs="宋体"/>
                <w:spacing w:val="1"/>
                <w:sz w:val="15"/>
                <w:szCs w:val="15"/>
              </w:rPr>
              <w:t>:包含接入原有的自控系统。</w:t>
            </w:r>
            <w:r>
              <w:rPr>
                <w:rFonts w:ascii="宋体" w:hAnsi="宋体" w:cs="宋体" w:hint="eastAsia"/>
                <w:spacing w:val="1"/>
                <w:sz w:val="15"/>
                <w:szCs w:val="15"/>
              </w:rPr>
              <w:t xml:space="preserve">   品牌要求：爱科、麦克维尔、天加、雅士。 若有缺漏、替换请参与单位自行更改。</w:t>
            </w:r>
          </w:p>
        </w:tc>
      </w:tr>
    </w:tbl>
    <w:p w:rsidR="00DF1656" w:rsidRDefault="00B6759D" w:rsidP="00230BE6">
      <w:pPr>
        <w:adjustRightInd w:val="0"/>
        <w:snapToGrid w:val="0"/>
        <w:spacing w:line="600" w:lineRule="exact"/>
        <w:ind w:firstLineChars="200" w:firstLine="480"/>
        <w:contextualSpacing/>
        <w:rPr>
          <w:rFonts w:ascii="宋体" w:hAnsi="宋体"/>
          <w:bCs/>
          <w:sz w:val="24"/>
        </w:rPr>
      </w:pPr>
      <w:r>
        <w:rPr>
          <w:rFonts w:ascii="宋体" w:hAnsi="宋体" w:hint="eastAsia"/>
          <w:bCs/>
          <w:sz w:val="24"/>
        </w:rPr>
        <w:t>投标人（盖章）：</w:t>
      </w:r>
    </w:p>
    <w:p w:rsidR="00DF1656" w:rsidRDefault="00B6759D">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DF1656" w:rsidRPr="00F87523" w:rsidRDefault="00B6759D" w:rsidP="00F87523">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DF1656" w:rsidRDefault="00B6759D" w:rsidP="00F87523">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DF1656" w:rsidRDefault="00DF1656">
      <w:pPr>
        <w:rPr>
          <w:rFonts w:ascii="楷体_GB2312" w:eastAsia="楷体_GB2312"/>
        </w:rPr>
      </w:pPr>
    </w:p>
    <w:p w:rsidR="00DF1656" w:rsidRDefault="00B6759D" w:rsidP="00F02CBE">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扬州大学附属医院西区心脏大血管手术室空调系统改造项目院内公开谈判是实行公开、公平、公正的阳光工程，给予了每个供应商平等竞争的机会。作为参与此次谈判活动的承包商,我公司现郑重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DF1656" w:rsidRDefault="00B6759D">
      <w:pPr>
        <w:pStyle w:val="20"/>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DF1656" w:rsidRDefault="00DF1656" w:rsidP="00F02CBE">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DF1656" w:rsidRDefault="00DF1656"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DF1656" w:rsidRDefault="00B6759D" w:rsidP="00F02CBE">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 xml:space="preserve">2023年    月  </w:t>
      </w:r>
      <w:r w:rsidR="00BD709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日</w:t>
      </w:r>
    </w:p>
    <w:p w:rsidR="00DF1656" w:rsidRDefault="00DF1656">
      <w:pPr>
        <w:jc w:val="center"/>
        <w:rPr>
          <w:rFonts w:ascii="宋体" w:hAnsi="宋体"/>
          <w:b/>
          <w:sz w:val="24"/>
        </w:rPr>
      </w:pPr>
    </w:p>
    <w:p w:rsidR="00DF1656" w:rsidRDefault="00DF1656">
      <w:pPr>
        <w:rPr>
          <w:sz w:val="24"/>
        </w:rPr>
      </w:pPr>
    </w:p>
    <w:sectPr w:rsidR="00DF1656">
      <w:footerReference w:type="default" r:id="rId10"/>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B7F" w:rsidRDefault="00D53B7F">
      <w:r>
        <w:separator/>
      </w:r>
    </w:p>
  </w:endnote>
  <w:endnote w:type="continuationSeparator" w:id="0">
    <w:p w:rsidR="00D53B7F" w:rsidRDefault="00D5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DF1656" w:rsidRDefault="00B6759D">
        <w:pPr>
          <w:pStyle w:val="aa"/>
          <w:jc w:val="center"/>
        </w:pPr>
        <w:r>
          <w:fldChar w:fldCharType="begin"/>
        </w:r>
        <w:r>
          <w:instrText>PAGE   \* MERGEFORMAT</w:instrText>
        </w:r>
        <w:r>
          <w:fldChar w:fldCharType="separate"/>
        </w:r>
        <w:r w:rsidR="00C831E8" w:rsidRPr="00C831E8">
          <w:rPr>
            <w:noProof/>
            <w:lang w:val="zh-CN"/>
          </w:rPr>
          <w:t>8</w:t>
        </w:r>
        <w:r>
          <w:rPr>
            <w:lang w:val="zh-CN"/>
          </w:rPr>
          <w:fldChar w:fldCharType="end"/>
        </w:r>
      </w:p>
    </w:sdtContent>
  </w:sdt>
  <w:p w:rsidR="00DF1656" w:rsidRDefault="00DF16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B7F" w:rsidRDefault="00D53B7F">
      <w:r>
        <w:separator/>
      </w:r>
    </w:p>
  </w:footnote>
  <w:footnote w:type="continuationSeparator" w:id="0">
    <w:p w:rsidR="00D53B7F" w:rsidRDefault="00D53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386FC6A9"/>
    <w:multiLevelType w:val="singleLevel"/>
    <w:tmpl w:val="386FC6A9"/>
    <w:lvl w:ilvl="0">
      <w:start w:val="1"/>
      <w:numFmt w:val="chineseCounting"/>
      <w:suff w:val="nothing"/>
      <w:lvlText w:val="（%1）"/>
      <w:lvlJc w:val="left"/>
      <w:pPr>
        <w:ind w:left="42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jdkY2FkNzkxZTJiZTkzMDEyM2M2ZjkwZjk1M2MifQ=="/>
  </w:docVars>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4F0"/>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E7E"/>
    <w:rsid w:val="00085004"/>
    <w:rsid w:val="0009129B"/>
    <w:rsid w:val="000914DC"/>
    <w:rsid w:val="0009169D"/>
    <w:rsid w:val="00091E74"/>
    <w:rsid w:val="00092540"/>
    <w:rsid w:val="00093012"/>
    <w:rsid w:val="000967E7"/>
    <w:rsid w:val="00096ADA"/>
    <w:rsid w:val="00096B7B"/>
    <w:rsid w:val="000A2512"/>
    <w:rsid w:val="000A3D4A"/>
    <w:rsid w:val="000A4BBD"/>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0D6F"/>
    <w:rsid w:val="00152C2A"/>
    <w:rsid w:val="00153F6A"/>
    <w:rsid w:val="00155B28"/>
    <w:rsid w:val="0015741C"/>
    <w:rsid w:val="00160C59"/>
    <w:rsid w:val="00160F65"/>
    <w:rsid w:val="00162B2D"/>
    <w:rsid w:val="00164056"/>
    <w:rsid w:val="0016575D"/>
    <w:rsid w:val="00165D8B"/>
    <w:rsid w:val="00172142"/>
    <w:rsid w:val="0017216F"/>
    <w:rsid w:val="0017240E"/>
    <w:rsid w:val="001725C3"/>
    <w:rsid w:val="00172DF4"/>
    <w:rsid w:val="00175320"/>
    <w:rsid w:val="0017657B"/>
    <w:rsid w:val="00176B93"/>
    <w:rsid w:val="00180953"/>
    <w:rsid w:val="00181D6F"/>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1BD1"/>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0BE6"/>
    <w:rsid w:val="00231AA9"/>
    <w:rsid w:val="0023328D"/>
    <w:rsid w:val="002341AA"/>
    <w:rsid w:val="00235F90"/>
    <w:rsid w:val="00237CDE"/>
    <w:rsid w:val="00237F55"/>
    <w:rsid w:val="00240256"/>
    <w:rsid w:val="002410E4"/>
    <w:rsid w:val="002418F2"/>
    <w:rsid w:val="00241B56"/>
    <w:rsid w:val="00242F20"/>
    <w:rsid w:val="00243852"/>
    <w:rsid w:val="002454B6"/>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6B92"/>
    <w:rsid w:val="002D7331"/>
    <w:rsid w:val="002D73C6"/>
    <w:rsid w:val="002E14AF"/>
    <w:rsid w:val="002E2468"/>
    <w:rsid w:val="002E377A"/>
    <w:rsid w:val="002E3CFD"/>
    <w:rsid w:val="002E41D0"/>
    <w:rsid w:val="002E4643"/>
    <w:rsid w:val="002E6879"/>
    <w:rsid w:val="002E7A00"/>
    <w:rsid w:val="002F0C39"/>
    <w:rsid w:val="002F10E7"/>
    <w:rsid w:val="002F1327"/>
    <w:rsid w:val="002F19F1"/>
    <w:rsid w:val="002F2EE6"/>
    <w:rsid w:val="002F3689"/>
    <w:rsid w:val="002F3896"/>
    <w:rsid w:val="002F46F0"/>
    <w:rsid w:val="002F4C60"/>
    <w:rsid w:val="002F586F"/>
    <w:rsid w:val="002F5AF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4E4A"/>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1DC"/>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3EDC"/>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6C7"/>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9F"/>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2532"/>
    <w:rsid w:val="00733436"/>
    <w:rsid w:val="00734924"/>
    <w:rsid w:val="0073609B"/>
    <w:rsid w:val="0073705E"/>
    <w:rsid w:val="00742C2C"/>
    <w:rsid w:val="00742E50"/>
    <w:rsid w:val="007457FD"/>
    <w:rsid w:val="0075035E"/>
    <w:rsid w:val="0075332B"/>
    <w:rsid w:val="0075695D"/>
    <w:rsid w:val="00761227"/>
    <w:rsid w:val="007613A3"/>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9C2"/>
    <w:rsid w:val="007F0BFF"/>
    <w:rsid w:val="007F2509"/>
    <w:rsid w:val="007F3471"/>
    <w:rsid w:val="007F4907"/>
    <w:rsid w:val="007F5248"/>
    <w:rsid w:val="007F573D"/>
    <w:rsid w:val="007F6DE2"/>
    <w:rsid w:val="0080360D"/>
    <w:rsid w:val="0080517C"/>
    <w:rsid w:val="00806045"/>
    <w:rsid w:val="0080703C"/>
    <w:rsid w:val="00807C66"/>
    <w:rsid w:val="008125F8"/>
    <w:rsid w:val="0081487A"/>
    <w:rsid w:val="00814F05"/>
    <w:rsid w:val="00820106"/>
    <w:rsid w:val="0082011C"/>
    <w:rsid w:val="0082127F"/>
    <w:rsid w:val="0082167F"/>
    <w:rsid w:val="00821724"/>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4A8"/>
    <w:rsid w:val="009045BA"/>
    <w:rsid w:val="00904AB7"/>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CE6"/>
    <w:rsid w:val="009B3F9E"/>
    <w:rsid w:val="009B61CA"/>
    <w:rsid w:val="009B6859"/>
    <w:rsid w:val="009B753A"/>
    <w:rsid w:val="009C0A13"/>
    <w:rsid w:val="009C1621"/>
    <w:rsid w:val="009C39AB"/>
    <w:rsid w:val="009C78B0"/>
    <w:rsid w:val="009D0259"/>
    <w:rsid w:val="009D0582"/>
    <w:rsid w:val="009D121C"/>
    <w:rsid w:val="009D43D1"/>
    <w:rsid w:val="009D4D00"/>
    <w:rsid w:val="009D50A5"/>
    <w:rsid w:val="009D5DC8"/>
    <w:rsid w:val="009D6017"/>
    <w:rsid w:val="009D7822"/>
    <w:rsid w:val="009E071B"/>
    <w:rsid w:val="009E0A3B"/>
    <w:rsid w:val="009E1ACB"/>
    <w:rsid w:val="009E444A"/>
    <w:rsid w:val="009E5001"/>
    <w:rsid w:val="009E5EBC"/>
    <w:rsid w:val="009F3F1B"/>
    <w:rsid w:val="009F4D26"/>
    <w:rsid w:val="009F53A0"/>
    <w:rsid w:val="009F5EBC"/>
    <w:rsid w:val="00A00CD8"/>
    <w:rsid w:val="00A0121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2E42"/>
    <w:rsid w:val="00A553EC"/>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59D"/>
    <w:rsid w:val="00B67715"/>
    <w:rsid w:val="00B7091C"/>
    <w:rsid w:val="00B71289"/>
    <w:rsid w:val="00B72B6A"/>
    <w:rsid w:val="00B737F3"/>
    <w:rsid w:val="00B73919"/>
    <w:rsid w:val="00B740C3"/>
    <w:rsid w:val="00B7517C"/>
    <w:rsid w:val="00B759F3"/>
    <w:rsid w:val="00B75C32"/>
    <w:rsid w:val="00B774F4"/>
    <w:rsid w:val="00B77E60"/>
    <w:rsid w:val="00B80A1B"/>
    <w:rsid w:val="00B80E1D"/>
    <w:rsid w:val="00B8302E"/>
    <w:rsid w:val="00B838D1"/>
    <w:rsid w:val="00B84DEA"/>
    <w:rsid w:val="00B931D8"/>
    <w:rsid w:val="00B93942"/>
    <w:rsid w:val="00B9445A"/>
    <w:rsid w:val="00B94AD5"/>
    <w:rsid w:val="00B96F06"/>
    <w:rsid w:val="00B97453"/>
    <w:rsid w:val="00BA0574"/>
    <w:rsid w:val="00BA09E7"/>
    <w:rsid w:val="00BA0F7A"/>
    <w:rsid w:val="00BA1EB9"/>
    <w:rsid w:val="00BA42F7"/>
    <w:rsid w:val="00BA7634"/>
    <w:rsid w:val="00BB13F0"/>
    <w:rsid w:val="00BB143F"/>
    <w:rsid w:val="00BB280C"/>
    <w:rsid w:val="00BB5AF5"/>
    <w:rsid w:val="00BB7FE0"/>
    <w:rsid w:val="00BC0D92"/>
    <w:rsid w:val="00BC250D"/>
    <w:rsid w:val="00BC46E7"/>
    <w:rsid w:val="00BC5105"/>
    <w:rsid w:val="00BC52D1"/>
    <w:rsid w:val="00BC546A"/>
    <w:rsid w:val="00BD2853"/>
    <w:rsid w:val="00BD6688"/>
    <w:rsid w:val="00BD6EEE"/>
    <w:rsid w:val="00BD709B"/>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0C79"/>
    <w:rsid w:val="00C81710"/>
    <w:rsid w:val="00C81DDD"/>
    <w:rsid w:val="00C831E8"/>
    <w:rsid w:val="00C8384C"/>
    <w:rsid w:val="00C84997"/>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40A1"/>
    <w:rsid w:val="00CD6F70"/>
    <w:rsid w:val="00CE063D"/>
    <w:rsid w:val="00CE065D"/>
    <w:rsid w:val="00CE2F4E"/>
    <w:rsid w:val="00CE407B"/>
    <w:rsid w:val="00CE4DA0"/>
    <w:rsid w:val="00CE79D6"/>
    <w:rsid w:val="00CF5571"/>
    <w:rsid w:val="00D01120"/>
    <w:rsid w:val="00D017D3"/>
    <w:rsid w:val="00D03587"/>
    <w:rsid w:val="00D03B81"/>
    <w:rsid w:val="00D048BD"/>
    <w:rsid w:val="00D050CB"/>
    <w:rsid w:val="00D05A25"/>
    <w:rsid w:val="00D072D9"/>
    <w:rsid w:val="00D109B7"/>
    <w:rsid w:val="00D12AC7"/>
    <w:rsid w:val="00D16089"/>
    <w:rsid w:val="00D160FC"/>
    <w:rsid w:val="00D16867"/>
    <w:rsid w:val="00D171FF"/>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3B7F"/>
    <w:rsid w:val="00D54F63"/>
    <w:rsid w:val="00D604C3"/>
    <w:rsid w:val="00D60F9E"/>
    <w:rsid w:val="00D61C24"/>
    <w:rsid w:val="00D620EB"/>
    <w:rsid w:val="00D62D11"/>
    <w:rsid w:val="00D6447D"/>
    <w:rsid w:val="00D66298"/>
    <w:rsid w:val="00D70FDE"/>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37D9"/>
    <w:rsid w:val="00DD3844"/>
    <w:rsid w:val="00DE26A8"/>
    <w:rsid w:val="00DE2C94"/>
    <w:rsid w:val="00DE3753"/>
    <w:rsid w:val="00DE5FB4"/>
    <w:rsid w:val="00DE6A3E"/>
    <w:rsid w:val="00DE72D6"/>
    <w:rsid w:val="00DF1656"/>
    <w:rsid w:val="00DF165B"/>
    <w:rsid w:val="00DF2855"/>
    <w:rsid w:val="00DF3823"/>
    <w:rsid w:val="00E01521"/>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1C9F"/>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2CBE"/>
    <w:rsid w:val="00F0475D"/>
    <w:rsid w:val="00F04A19"/>
    <w:rsid w:val="00F051D2"/>
    <w:rsid w:val="00F070BE"/>
    <w:rsid w:val="00F10C17"/>
    <w:rsid w:val="00F1214E"/>
    <w:rsid w:val="00F12651"/>
    <w:rsid w:val="00F1643A"/>
    <w:rsid w:val="00F20677"/>
    <w:rsid w:val="00F23C79"/>
    <w:rsid w:val="00F240BB"/>
    <w:rsid w:val="00F242F0"/>
    <w:rsid w:val="00F24F7B"/>
    <w:rsid w:val="00F25396"/>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87523"/>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6B83A15"/>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qFormat/>
    <w:pPr>
      <w:numPr>
        <w:numId w:val="1"/>
      </w:numPr>
      <w:ind w:leftChars="0" w:left="0" w:firstLineChars="0" w:firstLine="0"/>
    </w:pPr>
    <w:rPr>
      <w:rFonts w:ascii="Times New Roman" w:hAnsi="Times New Roman"/>
      <w:szCs w:val="22"/>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Pr>
      <w:rFonts w:ascii="宋体" w:eastAsia="宋体" w:hAnsi="宋体"/>
      <w:color w:val="000000" w:themeColor="text1"/>
      <w:kern w:val="2"/>
      <w:sz w:val="24"/>
      <w:szCs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qFormat/>
    <w:pPr>
      <w:numPr>
        <w:numId w:val="1"/>
      </w:numPr>
      <w:ind w:leftChars="0" w:left="0" w:firstLineChars="0" w:firstLine="0"/>
    </w:pPr>
    <w:rPr>
      <w:rFonts w:ascii="Times New Roman" w:hAnsi="Times New Roman"/>
      <w:szCs w:val="22"/>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Pr>
      <w:rFonts w:ascii="宋体" w:eastAsia="宋体" w:hAnsi="宋体"/>
      <w:color w:val="000000" w:themeColor="text1"/>
      <w:kern w:val="2"/>
      <w:sz w:val="24"/>
      <w:szCs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F4F9-8DDB-4F0B-9544-59B0A130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953</Words>
  <Characters>5436</Characters>
  <Application>Microsoft Office Word</Application>
  <DocSecurity>0</DocSecurity>
  <Lines>45</Lines>
  <Paragraphs>12</Paragraphs>
  <ScaleCrop>false</ScaleCrop>
  <Company>china</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15</cp:revision>
  <cp:lastPrinted>2023-03-09T01:20:00Z</cp:lastPrinted>
  <dcterms:created xsi:type="dcterms:W3CDTF">2023-09-08T08:36:00Z</dcterms:created>
  <dcterms:modified xsi:type="dcterms:W3CDTF">2023-11-10T08:35:00Z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C67FA763387A4D1EACA54180B33E8758_13</vt:lpwstr>
  </property>
</Properties>
</file>