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C39BB" w14:textId="77777777" w:rsidR="00BE2459" w:rsidRDefault="00BE2459" w:rsidP="00BE2459">
      <w:pPr>
        <w:pStyle w:val="a7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30"/>
          <w:szCs w:val="30"/>
        </w:rPr>
        <w:t>放疗后装铱-192放射源采购项目谈判公告</w:t>
      </w:r>
    </w:p>
    <w:p w14:paraId="066FA170" w14:textId="77777777" w:rsidR="00BE2459" w:rsidRDefault="00BE2459" w:rsidP="00BE2459">
      <w:pPr>
        <w:pStyle w:val="a7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30"/>
          <w:szCs w:val="30"/>
        </w:rPr>
        <w:t> </w:t>
      </w:r>
    </w:p>
    <w:p w14:paraId="03910BC0" w14:textId="77777777" w:rsidR="00BE2459" w:rsidRDefault="00BE2459" w:rsidP="00BE2459">
      <w:pPr>
        <w:pStyle w:val="a7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一、项目概况</w:t>
      </w:r>
    </w:p>
    <w:p w14:paraId="6E7C71DB" w14:textId="77777777" w:rsidR="00BE2459" w:rsidRDefault="00BE2459" w:rsidP="00BE2459">
      <w:pPr>
        <w:pStyle w:val="a7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为开展放疗诊疗新技术，需采购后装治疗机配套使用的放射源铱-192，医院已获得相关辐射安全许可证。</w:t>
      </w:r>
    </w:p>
    <w:p w14:paraId="3728C5BC" w14:textId="77777777" w:rsidR="00BE2459" w:rsidRDefault="00BE2459" w:rsidP="00BE2459">
      <w:pPr>
        <w:pStyle w:val="a7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二、项目内容</w:t>
      </w:r>
    </w:p>
    <w:p w14:paraId="32369BC8" w14:textId="77777777" w:rsidR="00BE2459" w:rsidRDefault="00BE2459" w:rsidP="00BE2459">
      <w:pPr>
        <w:pStyle w:val="a7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产品名称：铱-192</w:t>
      </w:r>
    </w:p>
    <w:p w14:paraId="7403235E" w14:textId="77777777" w:rsidR="00BE2459" w:rsidRDefault="00BE2459" w:rsidP="00BE2459">
      <w:pPr>
        <w:pStyle w:val="a7"/>
        <w:spacing w:before="75" w:beforeAutospacing="0" w:after="75" w:afterAutospacing="0"/>
        <w:ind w:firstLine="55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规格型号：1.1*6.5mm</w:t>
      </w:r>
    </w:p>
    <w:p w14:paraId="3770B394" w14:textId="77777777" w:rsidR="00BE2459" w:rsidRDefault="00BE2459" w:rsidP="00BE2459">
      <w:pPr>
        <w:pStyle w:val="a7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三、参加竞标的投标人必须提供以下材料:</w:t>
      </w:r>
    </w:p>
    <w:p w14:paraId="79A5F3ED" w14:textId="77777777" w:rsidR="00BE2459" w:rsidRDefault="00BE2459" w:rsidP="00BE2459">
      <w:pPr>
        <w:pStyle w:val="a7"/>
        <w:spacing w:before="75" w:beforeAutospacing="0" w:after="75" w:afterAutospacing="0" w:line="495" w:lineRule="atLeast"/>
        <w:ind w:firstLine="55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1.企业营业执照和资质证书;</w:t>
      </w:r>
    </w:p>
    <w:p w14:paraId="6E8BD005" w14:textId="77777777" w:rsidR="00BE2459" w:rsidRDefault="00BE2459" w:rsidP="00BE2459">
      <w:pPr>
        <w:pStyle w:val="a7"/>
        <w:spacing w:before="75" w:beforeAutospacing="0" w:after="75" w:afterAutospacing="0" w:line="495" w:lineRule="atLeast"/>
        <w:ind w:firstLine="55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2.企业简介;</w:t>
      </w:r>
    </w:p>
    <w:p w14:paraId="04B832A7" w14:textId="77777777" w:rsidR="00BE2459" w:rsidRDefault="00BE2459" w:rsidP="00BE2459">
      <w:pPr>
        <w:pStyle w:val="a7"/>
        <w:spacing w:before="75" w:beforeAutospacing="0" w:after="75" w:afterAutospacing="0" w:line="495" w:lineRule="atLeast"/>
        <w:ind w:firstLine="55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3.法定代表人授权书;</w:t>
      </w:r>
    </w:p>
    <w:p w14:paraId="297BD443" w14:textId="77777777" w:rsidR="00BE2459" w:rsidRDefault="00BE2459" w:rsidP="00BE2459">
      <w:pPr>
        <w:pStyle w:val="a7"/>
        <w:spacing w:before="75" w:beforeAutospacing="0" w:after="75" w:afterAutospacing="0" w:line="495" w:lineRule="atLeast"/>
        <w:ind w:firstLine="55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4.报价单;</w:t>
      </w:r>
    </w:p>
    <w:p w14:paraId="0E8ACC89" w14:textId="77777777" w:rsidR="00BE2459" w:rsidRDefault="00BE2459" w:rsidP="00BE2459">
      <w:pPr>
        <w:pStyle w:val="a7"/>
        <w:spacing w:before="75" w:beforeAutospacing="0" w:after="75" w:afterAutospacing="0" w:line="495" w:lineRule="atLeast"/>
        <w:ind w:firstLine="55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5.“信用中国”网站未被纳入失信名单记录。</w:t>
      </w:r>
    </w:p>
    <w:p w14:paraId="7DD54E1A" w14:textId="77777777" w:rsidR="00BE2459" w:rsidRDefault="00BE2459" w:rsidP="00BE2459">
      <w:pPr>
        <w:pStyle w:val="a7"/>
        <w:spacing w:before="75" w:beforeAutospacing="0" w:after="75" w:afterAutospacing="0" w:line="495" w:lineRule="atLeast"/>
        <w:ind w:firstLine="55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6.其他所需要资料，如既往成交合同、客户名单、技术服务优势等资料。</w:t>
      </w:r>
    </w:p>
    <w:p w14:paraId="7B222D55" w14:textId="77777777" w:rsidR="00BE2459" w:rsidRDefault="00BE2459" w:rsidP="00BE2459">
      <w:pPr>
        <w:pStyle w:val="a7"/>
        <w:spacing w:before="75" w:beforeAutospacing="0" w:after="75" w:afterAutospacing="0" w:line="49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四、报名时间及方式：</w:t>
      </w:r>
    </w:p>
    <w:p w14:paraId="693219AD" w14:textId="77777777" w:rsidR="00BE2459" w:rsidRDefault="00BE2459" w:rsidP="00BE2459">
      <w:pPr>
        <w:pStyle w:val="a7"/>
        <w:spacing w:before="75" w:beforeAutospacing="0" w:after="75" w:afterAutospacing="0" w:line="49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2024年5月13日至2024年5月20日，可现场报名或发电子邮箱。</w:t>
      </w:r>
    </w:p>
    <w:p w14:paraId="420FEF2B" w14:textId="77777777" w:rsidR="00BE2459" w:rsidRDefault="00BE2459" w:rsidP="00BE2459">
      <w:pPr>
        <w:pStyle w:val="a7"/>
        <w:spacing w:before="75" w:beforeAutospacing="0" w:after="75" w:afterAutospacing="0" w:line="49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电子邮箱：</w:t>
      </w:r>
      <w:hyperlink r:id="rId6" w:history="1">
        <w:r>
          <w:rPr>
            <w:rStyle w:val="a8"/>
            <w:rFonts w:cs="Arial" w:hint="eastAsia"/>
            <w:sz w:val="29"/>
            <w:szCs w:val="29"/>
          </w:rPr>
          <w:t>rybridge@126.com</w:t>
        </w:r>
      </w:hyperlink>
    </w:p>
    <w:p w14:paraId="78571EFB" w14:textId="77777777" w:rsidR="00BE2459" w:rsidRDefault="00BE2459" w:rsidP="00BE2459">
      <w:pPr>
        <w:pStyle w:val="a7"/>
        <w:spacing w:before="75" w:beforeAutospacing="0" w:after="75" w:afterAutospacing="0" w:line="49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lastRenderedPageBreak/>
        <w:t>地址：扬州市邗江中路368号扬大附院采购中心（新行政楼402、406室）</w:t>
      </w:r>
    </w:p>
    <w:p w14:paraId="414C85A2" w14:textId="77777777" w:rsidR="00BE2459" w:rsidRDefault="00BE2459" w:rsidP="00BE2459">
      <w:pPr>
        <w:pStyle w:val="a7"/>
        <w:spacing w:before="75" w:beforeAutospacing="0" w:after="75" w:afterAutospacing="0" w:line="49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联系人及电话：0514-82099551 薛老师、张老师</w:t>
      </w:r>
    </w:p>
    <w:p w14:paraId="2FAF7AD5" w14:textId="77777777" w:rsidR="00BE2459" w:rsidRDefault="00BE2459" w:rsidP="00BE2459">
      <w:pPr>
        <w:pStyle w:val="a7"/>
        <w:shd w:val="clear" w:color="auto" w:fill="FFFFFF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五、谈判相关信息：</w:t>
      </w:r>
    </w:p>
    <w:p w14:paraId="7A081531" w14:textId="77777777" w:rsidR="00BE2459" w:rsidRDefault="00BE2459" w:rsidP="00BE2459">
      <w:pPr>
        <w:pStyle w:val="a7"/>
        <w:shd w:val="clear" w:color="auto" w:fill="FFFFFF"/>
        <w:spacing w:before="75" w:beforeAutospacing="0" w:after="75" w:afterAutospacing="0" w:line="435" w:lineRule="atLeast"/>
        <w:ind w:firstLine="555"/>
        <w:rPr>
          <w:rFonts w:ascii="Arial" w:hAnsi="Arial" w:cs="Arial"/>
          <w:color w:val="000000"/>
        </w:rPr>
      </w:pPr>
      <w:r>
        <w:rPr>
          <w:rFonts w:cs="Arial" w:hint="eastAsia"/>
          <w:color w:val="0D0D0D"/>
          <w:sz w:val="29"/>
          <w:szCs w:val="29"/>
        </w:rPr>
        <w:t>本次项目采取院内公开谈判的形式，</w:t>
      </w:r>
      <w:r>
        <w:rPr>
          <w:rFonts w:cs="Arial" w:hint="eastAsia"/>
          <w:color w:val="000000"/>
          <w:sz w:val="29"/>
          <w:szCs w:val="29"/>
        </w:rPr>
        <w:t>谈判文件请于谈判前十分钟密封盖章送至谈判地点：扬州大学附属医院西区医院行政楼407会议室，逾期将不予接收，谈判文件一正四副。</w:t>
      </w:r>
    </w:p>
    <w:p w14:paraId="2321F482" w14:textId="77777777" w:rsidR="00BE2459" w:rsidRDefault="00BE2459" w:rsidP="00BE2459">
      <w:pPr>
        <w:pStyle w:val="a7"/>
        <w:shd w:val="clear" w:color="auto" w:fill="FFFFFF"/>
        <w:spacing w:before="75" w:beforeAutospacing="0" w:after="75" w:afterAutospacing="0" w:line="435" w:lineRule="atLeast"/>
        <w:rPr>
          <w:rFonts w:cs="Arial"/>
          <w:color w:val="000000"/>
          <w:sz w:val="29"/>
          <w:szCs w:val="29"/>
        </w:rPr>
      </w:pPr>
      <w:r>
        <w:rPr>
          <w:rFonts w:cs="Arial" w:hint="eastAsia"/>
          <w:color w:val="0D0D0D"/>
          <w:sz w:val="29"/>
          <w:szCs w:val="29"/>
        </w:rPr>
        <w:t>谈判时间：</w:t>
      </w:r>
      <w:r>
        <w:rPr>
          <w:rFonts w:cs="Arial" w:hint="eastAsia"/>
          <w:color w:val="000000"/>
          <w:sz w:val="29"/>
          <w:szCs w:val="29"/>
        </w:rPr>
        <w:t>另行通知</w:t>
      </w:r>
    </w:p>
    <w:p w14:paraId="65A3C2A5" w14:textId="2B7A8301" w:rsidR="00BE2459" w:rsidRDefault="00BE2459" w:rsidP="00BE2459">
      <w:pPr>
        <w:pStyle w:val="a7"/>
        <w:shd w:val="clear" w:color="auto" w:fill="FFFFFF"/>
        <w:spacing w:before="75" w:beforeAutospacing="0" w:after="75" w:afterAutospacing="0" w:line="435" w:lineRule="atLeast"/>
        <w:rPr>
          <w:rFonts w:ascii="Arial" w:hAnsi="Arial" w:cs="Arial" w:hint="eastAsia"/>
          <w:color w:val="000000"/>
        </w:rPr>
      </w:pPr>
      <w:r>
        <w:rPr>
          <w:rFonts w:cs="Arial" w:hint="eastAsia"/>
          <w:color w:val="000000"/>
          <w:sz w:val="29"/>
          <w:szCs w:val="29"/>
        </w:rPr>
        <w:t>服务期限：两年</w:t>
      </w:r>
    </w:p>
    <w:p w14:paraId="68ADF4DE" w14:textId="77777777" w:rsidR="00BE2459" w:rsidRDefault="00BE2459" w:rsidP="00BE2459">
      <w:pPr>
        <w:pStyle w:val="a7"/>
        <w:spacing w:before="75" w:beforeAutospacing="0" w:after="75" w:afterAutospacing="0" w:line="495" w:lineRule="atLeast"/>
        <w:rPr>
          <w:rFonts w:ascii="Arial" w:hAnsi="Arial" w:cs="Arial"/>
          <w:color w:val="000000"/>
        </w:rPr>
      </w:pPr>
      <w:r>
        <w:rPr>
          <w:rFonts w:cs="Arial" w:hint="eastAsia"/>
          <w:color w:val="0D0D0D"/>
          <w:sz w:val="29"/>
          <w:szCs w:val="29"/>
        </w:rPr>
        <w:t>采购</w:t>
      </w:r>
      <w:r>
        <w:rPr>
          <w:rFonts w:cs="Arial" w:hint="eastAsia"/>
          <w:color w:val="000000"/>
          <w:sz w:val="29"/>
          <w:szCs w:val="29"/>
        </w:rPr>
        <w:t>联系人及电话：0514-82099551 薛老师、张老师</w:t>
      </w:r>
    </w:p>
    <w:p w14:paraId="7497DA16" w14:textId="77777777" w:rsidR="00BE2459" w:rsidRDefault="00BE2459" w:rsidP="00BE2459">
      <w:pPr>
        <w:pStyle w:val="a7"/>
        <w:spacing w:before="75" w:beforeAutospacing="0" w:after="75" w:afterAutospacing="0"/>
        <w:ind w:firstLine="28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 </w:t>
      </w:r>
    </w:p>
    <w:p w14:paraId="00967E59" w14:textId="77777777" w:rsidR="00BE2459" w:rsidRDefault="00BE2459" w:rsidP="00BE2459">
      <w:pPr>
        <w:pStyle w:val="a7"/>
        <w:spacing w:before="75" w:beforeAutospacing="0" w:after="75" w:afterAutospacing="0"/>
        <w:ind w:firstLine="28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 </w:t>
      </w:r>
    </w:p>
    <w:p w14:paraId="2879D5A7" w14:textId="77777777" w:rsidR="00BE2459" w:rsidRDefault="00BE2459" w:rsidP="00BE2459">
      <w:pPr>
        <w:pStyle w:val="a7"/>
        <w:shd w:val="clear" w:color="auto" w:fill="FFFFFF"/>
        <w:spacing w:before="75" w:beforeAutospacing="0" w:after="75" w:afterAutospacing="0" w:line="435" w:lineRule="atLeast"/>
        <w:ind w:firstLine="480"/>
        <w:jc w:val="center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 </w:t>
      </w:r>
    </w:p>
    <w:p w14:paraId="65063FC8" w14:textId="77777777" w:rsidR="00BE2459" w:rsidRDefault="00BE2459" w:rsidP="00BE2459">
      <w:pPr>
        <w:pStyle w:val="a7"/>
        <w:shd w:val="clear" w:color="auto" w:fill="FFFFFF"/>
        <w:spacing w:before="75" w:beforeAutospacing="0" w:after="75" w:afterAutospacing="0" w:line="435" w:lineRule="atLeast"/>
        <w:ind w:firstLine="480"/>
        <w:jc w:val="center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扬州大学附属医院</w:t>
      </w:r>
    </w:p>
    <w:p w14:paraId="3BC9D860" w14:textId="77777777" w:rsidR="00BE2459" w:rsidRDefault="00BE2459" w:rsidP="00BE2459">
      <w:pPr>
        <w:pStyle w:val="a7"/>
        <w:spacing w:before="75" w:beforeAutospacing="0" w:after="75" w:afterAutospacing="0"/>
        <w:ind w:firstLine="391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             采购中心</w:t>
      </w:r>
    </w:p>
    <w:p w14:paraId="497EAEA5" w14:textId="77777777" w:rsidR="00BE2459" w:rsidRDefault="00BE2459" w:rsidP="00BE2459">
      <w:pPr>
        <w:pStyle w:val="a7"/>
        <w:shd w:val="clear" w:color="auto" w:fill="FFFFFF"/>
        <w:spacing w:before="75" w:beforeAutospacing="0" w:after="75" w:afterAutospacing="0" w:line="435" w:lineRule="atLeast"/>
        <w:ind w:firstLine="480"/>
        <w:jc w:val="center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  2024年5月13 日</w:t>
      </w:r>
    </w:p>
    <w:p w14:paraId="2EEE7057" w14:textId="77777777" w:rsidR="00594D38" w:rsidRDefault="00594D38"/>
    <w:sectPr w:rsidR="00594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A4EC8" w14:textId="77777777" w:rsidR="00B12ECA" w:rsidRDefault="00B12ECA" w:rsidP="00BE2459">
      <w:pPr>
        <w:rPr>
          <w:rFonts w:hint="eastAsia"/>
        </w:rPr>
      </w:pPr>
      <w:r>
        <w:separator/>
      </w:r>
    </w:p>
  </w:endnote>
  <w:endnote w:type="continuationSeparator" w:id="0">
    <w:p w14:paraId="25D14CF3" w14:textId="77777777" w:rsidR="00B12ECA" w:rsidRDefault="00B12ECA" w:rsidP="00BE24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4F757" w14:textId="77777777" w:rsidR="00B12ECA" w:rsidRDefault="00B12ECA" w:rsidP="00BE2459">
      <w:pPr>
        <w:rPr>
          <w:rFonts w:hint="eastAsia"/>
        </w:rPr>
      </w:pPr>
      <w:r>
        <w:separator/>
      </w:r>
    </w:p>
  </w:footnote>
  <w:footnote w:type="continuationSeparator" w:id="0">
    <w:p w14:paraId="7BB72EF7" w14:textId="77777777" w:rsidR="00B12ECA" w:rsidRDefault="00B12ECA" w:rsidP="00BE24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38"/>
    <w:rsid w:val="00594D38"/>
    <w:rsid w:val="00B12ECA"/>
    <w:rsid w:val="00BE2459"/>
    <w:rsid w:val="00E2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67B00"/>
  <w15:chartTrackingRefBased/>
  <w15:docId w15:val="{BC52316F-940A-479E-9BE1-5BA38079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4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24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245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E24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8">
    <w:name w:val="Hyperlink"/>
    <w:basedOn w:val="a0"/>
    <w:uiPriority w:val="99"/>
    <w:semiHidden/>
    <w:unhideWhenUsed/>
    <w:rsid w:val="00BE2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bridge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2024-10-28T07:39:00Z</dcterms:created>
  <dcterms:modified xsi:type="dcterms:W3CDTF">2024-10-28T07:41:00Z</dcterms:modified>
</cp:coreProperties>
</file>