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rPr>
        <w:t xml:space="preserve"> YDFYXJ-2024048号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4"/>
          <w:szCs w:val="44"/>
        </w:rPr>
      </w:pPr>
      <w:r>
        <w:rPr>
          <w:rFonts w:hint="eastAsia"/>
          <w:b/>
          <w:sz w:val="44"/>
          <w:szCs w:val="44"/>
        </w:rPr>
        <w:t>扬州大学附属医院</w:t>
      </w:r>
    </w:p>
    <w:p>
      <w:pPr>
        <w:adjustRightInd w:val="0"/>
        <w:snapToGrid w:val="0"/>
        <w:spacing w:line="800" w:lineRule="exact"/>
        <w:contextualSpacing/>
        <w:jc w:val="center"/>
        <w:rPr>
          <w:rFonts w:hint="eastAsia" w:ascii="宋体" w:hAnsi="宋体" w:cs="宋体"/>
          <w:b/>
          <w:snapToGrid w:val="0"/>
          <w:kern w:val="0"/>
          <w:sz w:val="44"/>
          <w:szCs w:val="44"/>
        </w:rPr>
      </w:pPr>
      <w:r>
        <w:rPr>
          <w:rFonts w:hint="eastAsia" w:ascii="宋体" w:hAnsi="宋体" w:cs="宋体"/>
          <w:b/>
          <w:snapToGrid w:val="0"/>
          <w:kern w:val="0"/>
          <w:sz w:val="44"/>
          <w:szCs w:val="44"/>
        </w:rPr>
        <w:t>东西区棉门帘采购项目</w:t>
      </w:r>
    </w:p>
    <w:p>
      <w:pPr>
        <w:adjustRightInd w:val="0"/>
        <w:snapToGrid w:val="0"/>
        <w:spacing w:line="800" w:lineRule="exact"/>
        <w:contextualSpacing/>
        <w:jc w:val="center"/>
        <w:rPr>
          <w:b/>
          <w:sz w:val="44"/>
          <w:szCs w:val="44"/>
        </w:rPr>
      </w:pPr>
      <w:r>
        <w:rPr>
          <w:rFonts w:hint="eastAsia"/>
          <w:b/>
          <w:sz w:val="44"/>
          <w:szCs w:val="44"/>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hint="eastAsia"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hint="eastAsia"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24年</w:t>
      </w:r>
      <w:r>
        <w:rPr>
          <w:rFonts w:hint="eastAsia" w:asciiTheme="minorEastAsia" w:hAnsiTheme="minorEastAsia" w:eastAsiaTheme="minorEastAsia"/>
          <w:b/>
          <w:color w:val="000000" w:themeColor="text1"/>
          <w:w w:val="90"/>
          <w:kern w:val="0"/>
          <w:sz w:val="32"/>
          <w:szCs w:val="32"/>
          <w14:textFill>
            <w14:solidFill>
              <w14:schemeClr w14:val="tx1"/>
            </w14:solidFill>
          </w14:textFill>
        </w:rPr>
        <w:t>12月17日</w:t>
      </w:r>
      <w:bookmarkEnd w:id="0"/>
    </w:p>
    <w:p>
      <w:pPr>
        <w:rPr>
          <w:b/>
          <w:w w:val="90"/>
          <w:kern w:val="0"/>
        </w:rPr>
      </w:pPr>
    </w:p>
    <w:p>
      <w:pPr>
        <w:spacing w:after="60" w:afterLines="25" w:line="520" w:lineRule="exact"/>
        <w:jc w:val="center"/>
        <w:rPr>
          <w:rFonts w:hint="eastAsia" w:ascii="宋体" w:hAnsi="宋体"/>
          <w:b/>
          <w:bCs/>
          <w:sz w:val="44"/>
          <w:szCs w:val="44"/>
        </w:rPr>
      </w:pPr>
    </w:p>
    <w:p>
      <w:pPr>
        <w:spacing w:after="60" w:afterLines="25" w:line="520" w:lineRule="exact"/>
        <w:jc w:val="center"/>
        <w:rPr>
          <w:rFonts w:hint="eastAsia"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hint="eastAsia"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hint="eastAsia"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扬州大学附属医院东西区棉门帘采购项目（编号：YDFYXJ-2024048号）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1.项目名称：扬州大学附属医院东西区棉门帘采购项目</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3.最高限价：2.98万元，投标报价高于最高限价作废标处理。</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hint="eastAsia"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hint="eastAsia"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hint="eastAsia"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pPr>
        <w:adjustRightInd w:val="0"/>
        <w:spacing w:line="440" w:lineRule="exact"/>
        <w:ind w:firstLine="480" w:firstLineChars="200"/>
        <w:contextualSpacing/>
        <w:rPr>
          <w:rFonts w:hint="eastAsia"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被邀请的供应商应就以下采购清单中的服务及相关要求，</w:t>
      </w:r>
      <w:r>
        <w:rPr>
          <w:rFonts w:hint="eastAsia" w:ascii="宋体" w:hAnsi="宋体"/>
          <w:b/>
          <w:sz w:val="24"/>
        </w:rPr>
        <w:t>在2024年12月27日上午10：30</w:t>
      </w:r>
      <w:r>
        <w:rPr>
          <w:rFonts w:hint="eastAsia" w:ascii="宋体" w:hAnsi="宋体"/>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招标文件标准文本中的“协议条款”、投标邀请书和签约方的报价函将作为协议的组成部分。</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9.本项目不分包，报价时请详细列明东西区棉门帘采购项目需求和具体参数，如因表述不详影响中标，责任自负。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rPr>
        <w:t>东西区棉门帘采购项目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s="宋体"/>
          <w:snapToGrid w:val="0"/>
          <w:kern w:val="0"/>
          <w:sz w:val="24"/>
        </w:rPr>
        <w:t>12.协议结算方式：本协议价款采用固定总价协议方式确定。</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rPr>
        <w:t>付款方式为在</w:t>
      </w:r>
      <w:r>
        <w:rPr>
          <w:rFonts w:hint="eastAsia" w:cs="宋体"/>
          <w:sz w:val="24"/>
        </w:rPr>
        <w:t>货物安装</w:t>
      </w:r>
      <w:r>
        <w:rPr>
          <w:rFonts w:hint="eastAsia" w:ascii="宋体" w:hAnsi="宋体" w:cs="宋体"/>
          <w:sz w:val="24"/>
        </w:rPr>
        <w:t>交付使用后，乙方凭开具的正规增值税发票等材料向甲方办理付款手续，甲方凭手续齐全的票据向乙方支付协议价的100%。</w:t>
      </w:r>
      <w:r>
        <w:rPr>
          <w:rFonts w:hint="eastAsia" w:ascii="宋体" w:hAnsi="宋体" w:cs="宋体"/>
          <w:b/>
          <w:bCs/>
          <w:sz w:val="24"/>
        </w:rPr>
        <w:t>（以上均不计息）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highlight w:val="yellow"/>
        </w:rPr>
      </w:pPr>
      <w:r>
        <w:rPr>
          <w:rFonts w:hint="eastAsia"/>
          <w:snapToGrid w:val="0"/>
        </w:rPr>
        <w:t>14.</w:t>
      </w:r>
      <w:r>
        <w:rPr>
          <w:rFonts w:hint="eastAsia" w:cs="微软雅黑"/>
          <w:color w:val="000000"/>
        </w:rPr>
        <w:t>标书送达时间：</w:t>
      </w:r>
      <w:r>
        <w:rPr>
          <w:rFonts w:hint="eastAsia" w:cs="微软雅黑"/>
          <w:b/>
        </w:rPr>
        <w:t>2024年12月27日</w:t>
      </w:r>
      <w:r>
        <w:rPr>
          <w:rFonts w:hint="eastAsia"/>
          <w:b/>
        </w:rPr>
        <w:t>上午10：30</w:t>
      </w:r>
      <w:r>
        <w:rPr>
          <w:rFonts w:hint="eastAsia" w:cs="微软雅黑"/>
          <w:color w:val="000000"/>
        </w:rPr>
        <w:t>前</w:t>
      </w:r>
      <w:r>
        <w:rPr>
          <w:rStyle w:val="33"/>
          <w:b/>
        </w:rPr>
        <w:t>（北</w:t>
      </w:r>
      <w:r>
        <w:rPr>
          <w:rStyle w:val="33"/>
          <w:b/>
          <w:color w:val="000000"/>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扬州大学附属医院西区行政楼四楼采购中心405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rPr>
      </w:pPr>
      <w:r>
        <w:rPr>
          <w:rFonts w:hint="eastAsia" w:cs="微软雅黑"/>
          <w:color w:val="000000"/>
        </w:rPr>
        <w:t>联系人：胡老师   联系电话：0514—82099555</w:t>
      </w:r>
    </w:p>
    <w:p>
      <w:pPr>
        <w:adjustRightInd w:val="0"/>
        <w:snapToGrid w:val="0"/>
        <w:spacing w:line="420" w:lineRule="exact"/>
        <w:ind w:firstLine="480" w:firstLineChars="200"/>
        <w:contextualSpacing/>
        <w:rPr>
          <w:rStyle w:val="33"/>
          <w:rFonts w:hint="eastAsia"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hint="eastAsia" w:ascii="宋体" w:hAnsi="宋体"/>
          <w:color w:val="000000"/>
          <w:sz w:val="24"/>
        </w:rPr>
      </w:pPr>
      <w:r>
        <w:rPr>
          <w:rStyle w:val="33"/>
          <w:rFonts w:ascii="宋体" w:hAnsi="宋体"/>
          <w:sz w:val="24"/>
        </w:rPr>
        <w:t>开标时间：</w:t>
      </w:r>
      <w:r>
        <w:rPr>
          <w:rStyle w:val="33"/>
          <w:rFonts w:hint="eastAsia" w:ascii="宋体" w:hAnsi="宋体"/>
          <w:b/>
          <w:sz w:val="24"/>
        </w:rPr>
        <w:t>2024</w:t>
      </w:r>
      <w:r>
        <w:rPr>
          <w:rStyle w:val="33"/>
          <w:rFonts w:ascii="宋体" w:hAnsi="宋体"/>
          <w:b/>
          <w:sz w:val="24"/>
        </w:rPr>
        <w:t>年</w:t>
      </w:r>
      <w:r>
        <w:rPr>
          <w:rStyle w:val="33"/>
          <w:rFonts w:hint="eastAsia" w:ascii="宋体" w:hAnsi="宋体"/>
          <w:b/>
          <w:sz w:val="24"/>
        </w:rPr>
        <w:t>12</w:t>
      </w:r>
      <w:r>
        <w:rPr>
          <w:rStyle w:val="33"/>
          <w:rFonts w:ascii="宋体" w:hAnsi="宋体"/>
          <w:b/>
          <w:sz w:val="24"/>
        </w:rPr>
        <w:t>月</w:t>
      </w:r>
      <w:r>
        <w:rPr>
          <w:rStyle w:val="33"/>
          <w:rFonts w:hint="eastAsia" w:ascii="宋体" w:hAnsi="宋体"/>
          <w:b/>
          <w:sz w:val="24"/>
        </w:rPr>
        <w:t>27</w:t>
      </w:r>
      <w:r>
        <w:rPr>
          <w:rStyle w:val="33"/>
          <w:rFonts w:ascii="宋体" w:hAnsi="宋体"/>
          <w:b/>
          <w:sz w:val="24"/>
        </w:rPr>
        <w:t>日</w:t>
      </w:r>
      <w:r>
        <w:rPr>
          <w:rFonts w:hint="eastAsia" w:ascii="宋体" w:hAnsi="宋体"/>
          <w:b/>
          <w:sz w:val="24"/>
        </w:rPr>
        <w:t>上午10：30</w:t>
      </w:r>
      <w:r>
        <w:rPr>
          <w:rStyle w:val="33"/>
          <w:rFonts w:ascii="宋体" w:hAnsi="宋体"/>
          <w:b/>
          <w:sz w:val="24"/>
        </w:rPr>
        <w:t>（北</w:t>
      </w:r>
      <w:r>
        <w:rPr>
          <w:rStyle w:val="33"/>
          <w:rFonts w:ascii="宋体" w:hAnsi="宋体"/>
          <w:b/>
          <w:color w:val="000000"/>
          <w:sz w:val="24"/>
        </w:rPr>
        <w:t>京时间）</w:t>
      </w:r>
    </w:p>
    <w:p>
      <w:pPr>
        <w:spacing w:line="440" w:lineRule="exact"/>
        <w:ind w:firstLine="480" w:firstLineChars="200"/>
        <w:rPr>
          <w:rFonts w:hint="eastAsia" w:ascii="宋体" w:hAnsi="宋体"/>
          <w:sz w:val="24"/>
        </w:rPr>
      </w:pPr>
      <w:r>
        <w:rPr>
          <w:rFonts w:ascii="宋体" w:hAnsi="宋体"/>
          <w:sz w:val="24"/>
        </w:rPr>
        <w:t>开标地点：</w:t>
      </w:r>
      <w:r>
        <w:rPr>
          <w:rFonts w:hint="eastAsia" w:ascii="宋体" w:hAnsi="宋体"/>
          <w:sz w:val="24"/>
        </w:rPr>
        <w:t>扬州市邗江中路368号扬州大学附属医院西区行政楼四楼采购中心404</w:t>
      </w:r>
    </w:p>
    <w:p>
      <w:pPr>
        <w:tabs>
          <w:tab w:val="left" w:pos="0"/>
        </w:tabs>
        <w:adjustRightInd w:val="0"/>
        <w:snapToGrid w:val="0"/>
        <w:spacing w:line="440" w:lineRule="exact"/>
        <w:ind w:firstLine="464" w:firstLineChars="200"/>
        <w:contextualSpacing/>
        <w:rPr>
          <w:rFonts w:hint="eastAsia"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s="宋体"/>
          <w:snapToGrid w:val="0"/>
          <w:kern w:val="0"/>
          <w:sz w:val="24"/>
        </w:rPr>
        <w:t>18</w:t>
      </w:r>
      <w:r>
        <w:rPr>
          <w:rFonts w:hint="eastAsia" w:ascii="宋体" w:hAnsi="宋体" w:cs="宋体"/>
          <w:bCs/>
          <w:snapToGrid w:val="0"/>
          <w:kern w:val="0"/>
          <w:sz w:val="24"/>
        </w:rPr>
        <w:t>.</w:t>
      </w:r>
      <w:r>
        <w:rPr>
          <w:rFonts w:hint="eastAsia" w:ascii="宋体" w:hAnsi="宋体" w:cs="宋体"/>
          <w:b/>
          <w:snapToGrid w:val="0"/>
          <w:kern w:val="0"/>
          <w:sz w:val="24"/>
        </w:rPr>
        <w:t>供应商如确定参加投标，请如实填写招标文件内《供应商参加投标确认函》，并在接收截止时间前将加盖公章的确认函扫描件发送至电子邮箱（hoytyzdx@qq.com）。（投标确认函格式附后）</w:t>
      </w:r>
    </w:p>
    <w:p>
      <w:pPr>
        <w:tabs>
          <w:tab w:val="left" w:pos="0"/>
        </w:tabs>
        <w:adjustRightInd w:val="0"/>
        <w:snapToGrid w:val="0"/>
        <w:spacing w:line="440" w:lineRule="exact"/>
        <w:ind w:firstLine="464" w:firstLineChars="200"/>
        <w:contextualSpacing/>
        <w:rPr>
          <w:rFonts w:hint="eastAsia"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2024年12月27日</w:t>
      </w:r>
      <w:r>
        <w:rPr>
          <w:rFonts w:hint="eastAsia" w:ascii="宋体" w:hAnsi="宋体"/>
          <w:b/>
          <w:sz w:val="24"/>
        </w:rPr>
        <w:t>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扬州市邗江中路368号，扬州大学附属医院西区行政楼四楼采购中心405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rPr>
      </w:pPr>
      <w:r>
        <w:rPr>
          <w:rFonts w:hint="eastAsia" w:ascii="宋体" w:hAnsi="宋体" w:cs="宋体"/>
          <w:sz w:val="24"/>
        </w:rPr>
        <w:t>联 系 人：胡老师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rPr>
      </w:pPr>
      <w:r>
        <w:rPr>
          <w:rFonts w:hint="eastAsia" w:ascii="宋体" w:hAnsi="宋体" w:cs="宋体"/>
          <w:snapToGrid w:val="0"/>
          <w:kern w:val="0"/>
          <w:sz w:val="24"/>
        </w:rPr>
        <w:t>联系电话：0514—82099555</w:t>
      </w:r>
    </w:p>
    <w:p>
      <w:pPr>
        <w:jc w:val="center"/>
        <w:rPr>
          <w:rFonts w:hint="eastAsia"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hint="eastAsia"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contextualSpacing/>
        <w:rPr>
          <w:rFonts w:hint="eastAsia"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contextualSpacing/>
        <w:rPr>
          <w:rFonts w:hint="eastAsia" w:ascii="宋体" w:hAnsi="宋体" w:cs="宋体"/>
          <w:snapToGrid w:val="0"/>
          <w:kern w:val="0"/>
          <w:sz w:val="24"/>
        </w:rPr>
      </w:pPr>
      <w:r>
        <w:rPr>
          <w:rFonts w:hint="eastAsia" w:ascii="宋体" w:hAnsi="宋体" w:cs="宋体"/>
          <w:snapToGrid w:val="0"/>
          <w:kern w:val="0"/>
          <w:sz w:val="24"/>
        </w:rPr>
        <w:t>1.1项目名称：扬州大学附属医院东西区棉门帘采购项目</w:t>
      </w:r>
    </w:p>
    <w:p>
      <w:pPr>
        <w:adjustRightInd w:val="0"/>
        <w:snapToGrid w:val="0"/>
        <w:spacing w:line="440" w:lineRule="exact"/>
        <w:contextualSpacing/>
        <w:rPr>
          <w:rFonts w:hint="eastAsia" w:ascii="宋体" w:hAnsi="宋体" w:cs="宋体"/>
          <w:snapToGrid w:val="0"/>
          <w:kern w:val="0"/>
          <w:sz w:val="24"/>
        </w:rPr>
      </w:pPr>
      <w:r>
        <w:rPr>
          <w:rFonts w:hint="eastAsia" w:ascii="宋体" w:hAnsi="宋体" w:cs="宋体"/>
          <w:snapToGrid w:val="0"/>
          <w:kern w:val="0"/>
          <w:sz w:val="24"/>
        </w:rPr>
        <w:t>1.2项目编号：YDFYXJ-2024048号</w:t>
      </w:r>
    </w:p>
    <w:p>
      <w:pPr>
        <w:adjustRightInd w:val="0"/>
        <w:snapToGrid w:val="0"/>
        <w:spacing w:line="440" w:lineRule="exact"/>
        <w:contextualSpacing/>
        <w:rPr>
          <w:rFonts w:hint="eastAsia" w:ascii="宋体" w:hAnsi="宋体" w:cs="宋体"/>
          <w:snapToGrid w:val="0"/>
          <w:kern w:val="0"/>
          <w:sz w:val="24"/>
        </w:rPr>
      </w:pPr>
      <w:r>
        <w:rPr>
          <w:rFonts w:hint="eastAsia" w:ascii="宋体" w:hAnsi="宋体" w:cs="宋体"/>
          <w:snapToGrid w:val="0"/>
          <w:kern w:val="0"/>
          <w:sz w:val="24"/>
        </w:rPr>
        <w:t>1.3项目地点：扬州大学附属医院</w:t>
      </w:r>
    </w:p>
    <w:p>
      <w:pPr>
        <w:adjustRightInd w:val="0"/>
        <w:snapToGrid w:val="0"/>
        <w:spacing w:line="440" w:lineRule="exact"/>
        <w:contextualSpacing/>
        <w:rPr>
          <w:rFonts w:hint="eastAsia" w:ascii="宋体" w:hAnsi="宋体" w:cs="宋体"/>
          <w:snapToGrid w:val="0"/>
          <w:kern w:val="0"/>
          <w:sz w:val="24"/>
        </w:rPr>
      </w:pPr>
      <w:r>
        <w:rPr>
          <w:rFonts w:hint="eastAsia" w:ascii="宋体" w:hAnsi="宋体" w:cs="宋体"/>
          <w:snapToGrid w:val="0"/>
          <w:kern w:val="0"/>
          <w:sz w:val="24"/>
        </w:rPr>
        <w:t>1.4最高限价：2.98万元，投标报价高于最高限价作废标处理。</w:t>
      </w:r>
    </w:p>
    <w:p>
      <w:pPr>
        <w:numPr>
          <w:ilvl w:val="0"/>
          <w:numId w:val="2"/>
        </w:numPr>
        <w:adjustRightInd w:val="0"/>
        <w:snapToGrid w:val="0"/>
        <w:spacing w:line="440" w:lineRule="exact"/>
        <w:contextualSpacing/>
        <w:rPr>
          <w:rFonts w:hint="eastAsia" w:ascii="宋体" w:hAnsi="宋体"/>
          <w:szCs w:val="21"/>
        </w:rPr>
      </w:pPr>
      <w:r>
        <w:rPr>
          <w:rFonts w:hint="eastAsia" w:ascii="宋体" w:hAnsi="宋体" w:cs="宋体"/>
          <w:b/>
          <w:bCs/>
          <w:snapToGrid w:val="0"/>
          <w:kern w:val="0"/>
          <w:sz w:val="24"/>
        </w:rPr>
        <w:t>采购项目内容及要求</w:t>
      </w:r>
    </w:p>
    <w:p>
      <w:pPr>
        <w:spacing w:line="360" w:lineRule="auto"/>
        <w:rPr>
          <w:rFonts w:cs="宋体"/>
          <w:b/>
          <w:bCs/>
          <w:szCs w:val="21"/>
        </w:rPr>
      </w:pPr>
      <w:r>
        <w:rPr>
          <w:rFonts w:hint="eastAsia" w:cs="宋体"/>
          <w:bCs/>
          <w:szCs w:val="21"/>
        </w:rPr>
        <w:t>2.1本院东西区及医保处南区办公室入口处安装棉门帘：</w:t>
      </w:r>
    </w:p>
    <w:tbl>
      <w:tblPr>
        <w:tblStyle w:val="17"/>
        <w:tblW w:w="7830" w:type="dxa"/>
        <w:tblInd w:w="93" w:type="dxa"/>
        <w:tblLayout w:type="autofit"/>
        <w:tblCellMar>
          <w:top w:w="0" w:type="dxa"/>
          <w:left w:w="108" w:type="dxa"/>
          <w:bottom w:w="0" w:type="dxa"/>
          <w:right w:w="108" w:type="dxa"/>
        </w:tblCellMar>
      </w:tblPr>
      <w:tblGrid>
        <w:gridCol w:w="4005"/>
        <w:gridCol w:w="1275"/>
        <w:gridCol w:w="1275"/>
        <w:gridCol w:w="1275"/>
      </w:tblGrid>
      <w:tr>
        <w:tblPrEx>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位置</w:t>
            </w:r>
          </w:p>
        </w:tc>
        <w:tc>
          <w:tcPr>
            <w:tcW w:w="1275"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宽度/m</w:t>
            </w:r>
          </w:p>
        </w:tc>
        <w:tc>
          <w:tcPr>
            <w:tcW w:w="1275"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高度/m</w:t>
            </w:r>
          </w:p>
        </w:tc>
        <w:tc>
          <w:tcPr>
            <w:tcW w:w="1275"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数量</w:t>
            </w:r>
          </w:p>
        </w:tc>
      </w:tr>
      <w:tr>
        <w:tblPrEx>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Style w:val="34"/>
                <w:rFonts w:hint="default"/>
                <w:lang w:bidi="ar"/>
              </w:rPr>
              <w:t xml:space="preserve"> </w:t>
            </w:r>
            <w:r>
              <w:rPr>
                <w:rStyle w:val="38"/>
                <w:rFonts w:hint="default"/>
                <w:lang w:bidi="ar"/>
              </w:rPr>
              <w:t>东区</w:t>
            </w:r>
            <w:r>
              <w:rPr>
                <w:rStyle w:val="34"/>
                <w:rFonts w:hint="default"/>
                <w:lang w:bidi="ar"/>
              </w:rPr>
              <w:t>/</w:t>
            </w:r>
            <w:r>
              <w:rPr>
                <w:rStyle w:val="38"/>
                <w:rFonts w:hint="default"/>
                <w:lang w:bidi="ar"/>
              </w:rPr>
              <w:t>门诊东门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2.6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2.87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2</w:t>
            </w:r>
          </w:p>
        </w:tc>
      </w:tr>
      <w:tr>
        <w:tblPrEx>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4"/>
              </w:rPr>
            </w:pPr>
            <w:r>
              <w:rPr>
                <w:rStyle w:val="38"/>
                <w:rFonts w:hint="default"/>
                <w:lang w:bidi="ar"/>
              </w:rPr>
              <w:t>东区</w:t>
            </w:r>
            <w:r>
              <w:rPr>
                <w:rStyle w:val="34"/>
                <w:rFonts w:hint="default"/>
                <w:lang w:bidi="ar"/>
              </w:rPr>
              <w:t>/</w:t>
            </w:r>
            <w:r>
              <w:rPr>
                <w:rStyle w:val="38"/>
                <w:rFonts w:hint="default"/>
                <w:lang w:bidi="ar"/>
              </w:rPr>
              <w:t>门诊北门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1.85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1</w:t>
            </w:r>
          </w:p>
        </w:tc>
      </w:tr>
      <w:tr>
        <w:tblPrEx>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4"/>
              </w:rPr>
            </w:pPr>
            <w:r>
              <w:rPr>
                <w:rStyle w:val="38"/>
                <w:rFonts w:hint="default"/>
                <w:lang w:bidi="ar"/>
              </w:rPr>
              <w:t>东区</w:t>
            </w:r>
            <w:r>
              <w:rPr>
                <w:rStyle w:val="34"/>
                <w:rFonts w:hint="default"/>
                <w:lang w:bidi="ar"/>
              </w:rPr>
              <w:t>/</w:t>
            </w:r>
            <w:r>
              <w:rPr>
                <w:rStyle w:val="38"/>
                <w:rFonts w:hint="default"/>
                <w:lang w:bidi="ar"/>
              </w:rPr>
              <w:t>急诊南门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2.7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1</w:t>
            </w:r>
          </w:p>
        </w:tc>
      </w:tr>
      <w:tr>
        <w:tblPrEx>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4"/>
              </w:rPr>
            </w:pPr>
            <w:r>
              <w:rPr>
                <w:rStyle w:val="38"/>
                <w:rFonts w:hint="default"/>
                <w:lang w:bidi="ar"/>
              </w:rPr>
              <w:t>东区</w:t>
            </w:r>
            <w:r>
              <w:rPr>
                <w:rStyle w:val="34"/>
                <w:rFonts w:hint="default"/>
                <w:lang w:bidi="ar"/>
              </w:rPr>
              <w:t>/</w:t>
            </w:r>
            <w:r>
              <w:rPr>
                <w:rStyle w:val="38"/>
                <w:rFonts w:hint="default"/>
                <w:lang w:bidi="ar"/>
              </w:rPr>
              <w:t>急诊西南门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2.65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1</w:t>
            </w:r>
          </w:p>
        </w:tc>
      </w:tr>
      <w:tr>
        <w:tblPrEx>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4"/>
              </w:rPr>
            </w:pPr>
            <w:r>
              <w:rPr>
                <w:rStyle w:val="38"/>
                <w:rFonts w:hint="default"/>
                <w:lang w:bidi="ar"/>
              </w:rPr>
              <w:t>东区</w:t>
            </w:r>
            <w:r>
              <w:rPr>
                <w:rStyle w:val="34"/>
                <w:rFonts w:hint="default"/>
                <w:lang w:bidi="ar"/>
              </w:rPr>
              <w:t>/</w:t>
            </w:r>
            <w:r>
              <w:rPr>
                <w:rStyle w:val="38"/>
                <w:rFonts w:hint="default"/>
                <w:lang w:bidi="ar"/>
              </w:rPr>
              <w:t>医技楼大门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2.45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1</w:t>
            </w:r>
          </w:p>
        </w:tc>
      </w:tr>
      <w:tr>
        <w:tblPrEx>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4"/>
              </w:rPr>
            </w:pPr>
            <w:r>
              <w:rPr>
                <w:rStyle w:val="38"/>
                <w:rFonts w:hint="default"/>
                <w:lang w:bidi="ar"/>
              </w:rPr>
              <w:t>东区</w:t>
            </w:r>
            <w:r>
              <w:rPr>
                <w:rStyle w:val="34"/>
                <w:rFonts w:hint="default"/>
                <w:lang w:bidi="ar"/>
              </w:rPr>
              <w:t>/2</w:t>
            </w:r>
            <w:r>
              <w:rPr>
                <w:rStyle w:val="38"/>
                <w:rFonts w:hint="default"/>
                <w:lang w:bidi="ar"/>
              </w:rPr>
              <w:t>号楼大门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2.55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1</w:t>
            </w:r>
          </w:p>
        </w:tc>
      </w:tr>
      <w:tr>
        <w:tblPrEx>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Style w:val="34"/>
                <w:rFonts w:hint="default"/>
                <w:lang w:bidi="ar"/>
              </w:rPr>
              <w:t>5</w:t>
            </w:r>
            <w:r>
              <w:rPr>
                <w:rStyle w:val="38"/>
                <w:rFonts w:hint="default"/>
                <w:lang w:bidi="ar"/>
              </w:rPr>
              <w:t>号楼大门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2.4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1</w:t>
            </w:r>
          </w:p>
        </w:tc>
      </w:tr>
      <w:tr>
        <w:tblPrEx>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34"/>
                <w:rFonts w:hint="default"/>
                <w:lang w:bidi="ar"/>
              </w:rPr>
            </w:pPr>
            <w:r>
              <w:rPr>
                <w:rStyle w:val="34"/>
                <w:lang w:bidi="ar"/>
              </w:rPr>
              <w:t>7</w:t>
            </w:r>
            <w:r>
              <w:rPr>
                <w:rStyle w:val="38"/>
                <w:rFonts w:hint="default"/>
                <w:lang w:bidi="ar"/>
              </w:rPr>
              <w:t>号楼大门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kern w:val="0"/>
                <w:sz w:val="24"/>
                <w:lang w:bidi="ar"/>
              </w:rPr>
            </w:pPr>
            <w:r>
              <w:rPr>
                <w:rFonts w:hint="eastAsia" w:ascii="华文中宋" w:hAnsi="华文中宋" w:eastAsia="华文中宋" w:cs="华文中宋"/>
                <w:color w:val="000000"/>
                <w:kern w:val="0"/>
                <w:sz w:val="24"/>
                <w:lang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kern w:val="0"/>
                <w:sz w:val="24"/>
                <w:lang w:bidi="ar"/>
              </w:rPr>
            </w:pPr>
            <w:r>
              <w:rPr>
                <w:rFonts w:hint="eastAsia" w:ascii="华文中宋" w:hAnsi="华文中宋" w:eastAsia="华文中宋" w:cs="华文中宋"/>
                <w:color w:val="000000"/>
                <w:kern w:val="0"/>
                <w:sz w:val="24"/>
                <w:lang w:bidi="ar"/>
              </w:rPr>
              <w:t>2.2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kern w:val="0"/>
                <w:sz w:val="24"/>
                <w:lang w:bidi="ar"/>
              </w:rPr>
            </w:pPr>
            <w:r>
              <w:rPr>
                <w:rFonts w:hint="eastAsia" w:ascii="华文中宋" w:hAnsi="华文中宋" w:eastAsia="华文中宋" w:cs="华文中宋"/>
                <w:color w:val="000000"/>
                <w:kern w:val="0"/>
                <w:sz w:val="24"/>
                <w:lang w:bidi="ar"/>
              </w:rPr>
              <w:t>1</w:t>
            </w:r>
          </w:p>
        </w:tc>
      </w:tr>
      <w:tr>
        <w:tblPrEx>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4"/>
              </w:rPr>
            </w:pPr>
            <w:r>
              <w:rPr>
                <w:rStyle w:val="38"/>
                <w:rFonts w:hint="default"/>
                <w:lang w:bidi="ar"/>
              </w:rPr>
              <w:t>西区</w:t>
            </w:r>
            <w:r>
              <w:rPr>
                <w:rStyle w:val="34"/>
                <w:rFonts w:hint="default"/>
                <w:lang w:bidi="ar"/>
              </w:rPr>
              <w:t>/</w:t>
            </w:r>
            <w:r>
              <w:rPr>
                <w:rStyle w:val="38"/>
                <w:rFonts w:hint="default"/>
                <w:lang w:bidi="ar"/>
              </w:rPr>
              <w:t>住院楼东门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2.85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2</w:t>
            </w:r>
          </w:p>
        </w:tc>
      </w:tr>
      <w:tr>
        <w:tblPrEx>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4"/>
              </w:rPr>
            </w:pPr>
            <w:r>
              <w:rPr>
                <w:rStyle w:val="38"/>
                <w:rFonts w:hint="default"/>
                <w:lang w:bidi="ar"/>
              </w:rPr>
              <w:t>西区</w:t>
            </w:r>
            <w:r>
              <w:rPr>
                <w:rStyle w:val="34"/>
                <w:rFonts w:hint="default"/>
                <w:lang w:bidi="ar"/>
              </w:rPr>
              <w:t>/</w:t>
            </w:r>
            <w:r>
              <w:rPr>
                <w:rStyle w:val="38"/>
                <w:rFonts w:hint="default"/>
                <w:lang w:bidi="ar"/>
              </w:rPr>
              <w:t>住院楼南门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2.46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2</w:t>
            </w:r>
          </w:p>
        </w:tc>
      </w:tr>
      <w:tr>
        <w:tblPrEx>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4"/>
              </w:rPr>
            </w:pPr>
            <w:r>
              <w:rPr>
                <w:rStyle w:val="38"/>
                <w:rFonts w:hint="default"/>
                <w:lang w:bidi="ar"/>
              </w:rPr>
              <w:t>西区</w:t>
            </w:r>
            <w:r>
              <w:rPr>
                <w:rStyle w:val="34"/>
                <w:rFonts w:hint="default"/>
                <w:lang w:bidi="ar"/>
              </w:rPr>
              <w:t>/</w:t>
            </w:r>
            <w:r>
              <w:rPr>
                <w:rStyle w:val="38"/>
                <w:rFonts w:hint="default"/>
                <w:lang w:bidi="ar"/>
              </w:rPr>
              <w:t>急诊东门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2.2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2.7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1</w:t>
            </w:r>
          </w:p>
        </w:tc>
      </w:tr>
      <w:tr>
        <w:tblPrEx>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4"/>
              </w:rPr>
            </w:pPr>
            <w:r>
              <w:rPr>
                <w:rStyle w:val="38"/>
                <w:rFonts w:hint="default"/>
                <w:lang w:bidi="ar"/>
              </w:rPr>
              <w:t>西区</w:t>
            </w:r>
            <w:r>
              <w:rPr>
                <w:rStyle w:val="34"/>
                <w:rFonts w:hint="default"/>
                <w:lang w:bidi="ar"/>
              </w:rPr>
              <w:t>/</w:t>
            </w:r>
            <w:r>
              <w:rPr>
                <w:rStyle w:val="38"/>
                <w:rFonts w:hint="default"/>
                <w:lang w:bidi="ar"/>
              </w:rPr>
              <w:t>医技楼北门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2.45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1</w:t>
            </w:r>
          </w:p>
        </w:tc>
      </w:tr>
      <w:tr>
        <w:tblPrEx>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4"/>
              </w:rPr>
            </w:pPr>
            <w:r>
              <w:rPr>
                <w:rStyle w:val="38"/>
                <w:rFonts w:hint="default"/>
                <w:lang w:bidi="ar"/>
              </w:rPr>
              <w:t>西区</w:t>
            </w:r>
            <w:r>
              <w:rPr>
                <w:rStyle w:val="34"/>
                <w:rFonts w:hint="default"/>
                <w:lang w:bidi="ar"/>
              </w:rPr>
              <w:t>/</w:t>
            </w:r>
            <w:r>
              <w:rPr>
                <w:rStyle w:val="38"/>
                <w:rFonts w:hint="default"/>
                <w:lang w:bidi="ar"/>
              </w:rPr>
              <w:t>门诊东门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2.95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2.85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2</w:t>
            </w:r>
          </w:p>
        </w:tc>
      </w:tr>
      <w:tr>
        <w:tblPrEx>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4"/>
              </w:rPr>
            </w:pPr>
            <w:r>
              <w:rPr>
                <w:rStyle w:val="38"/>
                <w:rFonts w:hint="default"/>
                <w:lang w:bidi="ar"/>
              </w:rPr>
              <w:t>西区</w:t>
            </w:r>
            <w:r>
              <w:rPr>
                <w:rStyle w:val="34"/>
                <w:rFonts w:hint="default"/>
                <w:lang w:bidi="ar"/>
              </w:rPr>
              <w:t>/</w:t>
            </w:r>
            <w:r>
              <w:rPr>
                <w:rStyle w:val="38"/>
                <w:rFonts w:hint="default"/>
                <w:lang w:bidi="ar"/>
              </w:rPr>
              <w:t>输液室消防通道</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2</w:t>
            </w:r>
          </w:p>
        </w:tc>
      </w:tr>
      <w:tr>
        <w:tblPrEx>
          <w:tblCellMar>
            <w:top w:w="0" w:type="dxa"/>
            <w:left w:w="108" w:type="dxa"/>
            <w:bottom w:w="0" w:type="dxa"/>
            <w:right w:w="108" w:type="dxa"/>
          </w:tblCellMar>
        </w:tblPrEx>
        <w:trPr>
          <w:trHeight w:val="9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南区医保办入口处</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1</w:t>
            </w:r>
          </w:p>
        </w:tc>
      </w:tr>
      <w:tr>
        <w:tblPrEx>
          <w:tblCellMar>
            <w:top w:w="0" w:type="dxa"/>
            <w:left w:w="108" w:type="dxa"/>
            <w:bottom w:w="0" w:type="dxa"/>
            <w:right w:w="108" w:type="dxa"/>
          </w:tblCellMar>
        </w:tblPrEx>
        <w:trPr>
          <w:trHeight w:val="496"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小计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中宋" w:hAnsi="华文中宋" w:eastAsia="华文中宋" w:cs="华文中宋"/>
                <w:color w:val="000000"/>
                <w:sz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中宋" w:hAnsi="华文中宋" w:eastAsia="华文中宋" w:cs="华文中宋"/>
                <w:color w:val="000000"/>
                <w:sz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华文中宋" w:hAnsi="华文中宋" w:eastAsia="华文中宋" w:cs="华文中宋"/>
                <w:color w:val="000000"/>
                <w:sz w:val="24"/>
              </w:rPr>
            </w:pPr>
            <w:r>
              <w:rPr>
                <w:rFonts w:hint="eastAsia" w:ascii="华文中宋" w:hAnsi="华文中宋" w:eastAsia="华文中宋" w:cs="华文中宋"/>
                <w:color w:val="000000"/>
                <w:kern w:val="0"/>
                <w:sz w:val="24"/>
                <w:lang w:bidi="ar"/>
              </w:rPr>
              <w:t>20</w:t>
            </w:r>
          </w:p>
        </w:tc>
      </w:tr>
    </w:tbl>
    <w:p>
      <w:pPr>
        <w:spacing w:line="360" w:lineRule="auto"/>
        <w:rPr>
          <w:rFonts w:cs="宋体"/>
          <w:bCs/>
          <w:szCs w:val="21"/>
        </w:rPr>
      </w:pPr>
      <w:r>
        <w:rPr>
          <w:rFonts w:hint="eastAsia" w:cs="宋体"/>
          <w:bCs/>
          <w:szCs w:val="21"/>
        </w:rPr>
        <w:t>注：1.数量仅供参考，具体按实结算。</w:t>
      </w:r>
    </w:p>
    <w:p>
      <w:pPr>
        <w:spacing w:line="360" w:lineRule="auto"/>
        <w:ind w:firstLine="420" w:firstLineChars="200"/>
        <w:rPr>
          <w:rFonts w:cs="宋体"/>
          <w:szCs w:val="21"/>
        </w:rPr>
      </w:pPr>
      <w:r>
        <w:rPr>
          <w:rFonts w:hint="eastAsia" w:cs="宋体"/>
          <w:bCs/>
          <w:szCs w:val="21"/>
        </w:rPr>
        <w:t>2.需更新门帘分散在各个不同的楼栋（详见项目明细），每栋楼的门洞尺寸不统一，中标单位需自行上门测量每个门洞的实际尺寸，最终确定每樘门帘的实际尺寸。</w:t>
      </w:r>
    </w:p>
    <w:p>
      <w:pPr>
        <w:adjustRightInd w:val="0"/>
        <w:snapToGrid w:val="0"/>
        <w:spacing w:line="360" w:lineRule="auto"/>
        <w:ind w:firstLine="420" w:firstLineChars="200"/>
        <w:rPr>
          <w:rFonts w:cs="宋体"/>
          <w:szCs w:val="21"/>
        </w:rPr>
      </w:pPr>
      <w:r>
        <w:rPr>
          <w:rFonts w:hint="eastAsia" w:cs="宋体"/>
          <w:szCs w:val="21"/>
        </w:rPr>
        <w:t>3.制作要求：门帘不得拼接，且左右两侧边各需绗缝约30厘米的扶手护边条，缝制时面料张紧有度，针距一致，无褶皱堆集现象，不得有漏针跳针现象；针线颜色几乎等同于面料颜色。</w:t>
      </w:r>
    </w:p>
    <w:p>
      <w:pPr>
        <w:adjustRightInd w:val="0"/>
        <w:snapToGrid w:val="0"/>
        <w:spacing w:line="360" w:lineRule="auto"/>
        <w:ind w:firstLine="420" w:firstLineChars="200"/>
        <w:rPr>
          <w:rFonts w:cs="宋体"/>
          <w:i/>
          <w:iCs/>
          <w:szCs w:val="21"/>
          <w:u w:val="single"/>
        </w:rPr>
      </w:pPr>
      <w:r>
        <w:rPr>
          <w:rFonts w:hint="eastAsia" w:cs="宋体"/>
          <w:i/>
          <w:iCs/>
          <w:szCs w:val="21"/>
          <w:u w:val="single"/>
        </w:rPr>
        <w:t>4.质保时间：至少1年（</w:t>
      </w:r>
      <w:r>
        <w:rPr>
          <w:rFonts w:hint="eastAsia" w:cs="宋体"/>
          <w:b/>
          <w:bCs/>
          <w:i/>
          <w:iCs/>
          <w:szCs w:val="21"/>
          <w:u w:val="single"/>
        </w:rPr>
        <w:t>提供承诺函原件加盖供应商公章</w:t>
      </w:r>
      <w:r>
        <w:rPr>
          <w:rFonts w:hint="eastAsia" w:cs="宋体"/>
          <w:i/>
          <w:iCs/>
          <w:szCs w:val="21"/>
          <w:u w:val="single"/>
        </w:rPr>
        <w:t>）</w:t>
      </w:r>
    </w:p>
    <w:p>
      <w:pPr>
        <w:spacing w:line="360" w:lineRule="auto"/>
        <w:ind w:firstLine="422" w:firstLineChars="200"/>
        <w:rPr>
          <w:rFonts w:cs="宋体"/>
          <w:b/>
          <w:szCs w:val="21"/>
        </w:rPr>
      </w:pPr>
      <w:r>
        <w:rPr>
          <w:rFonts w:hint="eastAsia" w:cs="宋体"/>
          <w:b/>
          <w:bCs/>
          <w:szCs w:val="21"/>
        </w:rPr>
        <w:t>2.2</w:t>
      </w:r>
      <w:r>
        <w:rPr>
          <w:rFonts w:hint="eastAsia" w:cs="宋体"/>
          <w:b/>
          <w:szCs w:val="21"/>
        </w:rPr>
        <w:t>棉门帘等材质技术参数</w:t>
      </w:r>
    </w:p>
    <w:tbl>
      <w:tblPr>
        <w:tblStyle w:val="18"/>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5283"/>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Align w:val="center"/>
          </w:tcPr>
          <w:p>
            <w:pPr>
              <w:jc w:val="center"/>
              <w:rPr>
                <w:rFonts w:hint="eastAsia" w:ascii="宋体" w:hAnsi="宋体"/>
                <w:kern w:val="0"/>
                <w:sz w:val="20"/>
              </w:rPr>
            </w:pPr>
            <w:r>
              <w:rPr>
                <w:rFonts w:hint="eastAsia" w:ascii="宋体" w:hAnsi="宋体"/>
                <w:kern w:val="0"/>
                <w:sz w:val="20"/>
              </w:rPr>
              <w:t>名称</w:t>
            </w:r>
          </w:p>
        </w:tc>
        <w:tc>
          <w:tcPr>
            <w:tcW w:w="5283" w:type="dxa"/>
            <w:vAlign w:val="center"/>
          </w:tcPr>
          <w:p>
            <w:pPr>
              <w:jc w:val="center"/>
              <w:rPr>
                <w:rFonts w:hint="eastAsia" w:ascii="宋体" w:hAnsi="宋体"/>
                <w:kern w:val="0"/>
                <w:sz w:val="20"/>
              </w:rPr>
            </w:pPr>
            <w:r>
              <w:rPr>
                <w:rFonts w:hint="eastAsia" w:ascii="宋体" w:hAnsi="宋体"/>
                <w:kern w:val="0"/>
                <w:sz w:val="20"/>
              </w:rPr>
              <w:t>技术参数要求</w:t>
            </w:r>
          </w:p>
        </w:tc>
        <w:tc>
          <w:tcPr>
            <w:tcW w:w="2750" w:type="dxa"/>
            <w:vAlign w:val="center"/>
          </w:tcPr>
          <w:p>
            <w:pPr>
              <w:jc w:val="center"/>
              <w:rPr>
                <w:rFonts w:hint="eastAsia" w:ascii="宋体" w:hAnsi="宋体"/>
                <w:kern w:val="0"/>
                <w:sz w:val="20"/>
              </w:rPr>
            </w:pPr>
            <w:r>
              <w:rPr>
                <w:rFonts w:hint="eastAsia" w:ascii="宋体" w:hAnsi="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jc w:val="center"/>
        </w:trPr>
        <w:tc>
          <w:tcPr>
            <w:tcW w:w="1203" w:type="dxa"/>
            <w:vAlign w:val="center"/>
          </w:tcPr>
          <w:p>
            <w:pPr>
              <w:ind w:firstLine="100" w:firstLineChars="50"/>
              <w:rPr>
                <w:rFonts w:hint="eastAsia" w:ascii="宋体" w:hAnsi="宋体"/>
                <w:kern w:val="0"/>
                <w:sz w:val="20"/>
              </w:rPr>
            </w:pPr>
            <w:r>
              <w:rPr>
                <w:rFonts w:hint="eastAsia" w:ascii="宋体" w:hAnsi="宋体"/>
                <w:kern w:val="0"/>
                <w:sz w:val="20"/>
              </w:rPr>
              <w:t>棉门帘</w:t>
            </w:r>
          </w:p>
        </w:tc>
        <w:tc>
          <w:tcPr>
            <w:tcW w:w="5283" w:type="dxa"/>
            <w:vAlign w:val="center"/>
          </w:tcPr>
          <w:p>
            <w:pPr>
              <w:jc w:val="left"/>
              <w:rPr>
                <w:rFonts w:hint="eastAsia" w:ascii="宋体" w:hAnsi="宋体"/>
                <w:kern w:val="0"/>
                <w:sz w:val="20"/>
              </w:rPr>
            </w:pPr>
            <w:r>
              <w:rPr>
                <w:rFonts w:hint="eastAsia" w:ascii="宋体" w:hAnsi="宋体"/>
                <w:kern w:val="0"/>
                <w:sz w:val="18"/>
                <w:szCs w:val="18"/>
              </w:rPr>
              <w:t>皮革棉门帘：优质皮革+多层棉毡。阻燃,防水,防风,隔音保温效果好。</w:t>
            </w:r>
            <w:r>
              <w:rPr>
                <w:rFonts w:hint="eastAsia" w:ascii="宋体" w:hAnsi="宋体"/>
                <w:kern w:val="0"/>
                <w:sz w:val="20"/>
              </w:rPr>
              <w:t>色泽纯正，无异臭，无不洁物等。</w:t>
            </w:r>
            <w:r>
              <w:rPr>
                <w:rFonts w:hint="eastAsia" w:ascii="宋体" w:hAnsi="宋体"/>
                <w:kern w:val="0"/>
                <w:sz w:val="18"/>
                <w:szCs w:val="18"/>
              </w:rPr>
              <w:t>门幅70CM。外层为阻燃皮革，内部填充3层白色棉粘</w:t>
            </w:r>
            <w:r>
              <w:rPr>
                <w:rFonts w:ascii="宋体" w:hAnsi="宋体"/>
                <w:kern w:val="0"/>
                <w:sz w:val="18"/>
                <w:szCs w:val="18"/>
              </w:rPr>
              <w:t xml:space="preserve"> </w:t>
            </w:r>
            <w:r>
              <w:rPr>
                <w:rFonts w:hint="eastAsia" w:ascii="宋体" w:hAnsi="宋体"/>
                <w:kern w:val="0"/>
                <w:sz w:val="18"/>
                <w:szCs w:val="18"/>
              </w:rPr>
              <w:t>。两片重叠10-15公分。</w:t>
            </w:r>
          </w:p>
          <w:p>
            <w:pPr>
              <w:rPr>
                <w:rFonts w:hint="eastAsia" w:ascii="宋体" w:hAnsi="宋体"/>
                <w:kern w:val="0"/>
                <w:sz w:val="18"/>
                <w:szCs w:val="18"/>
              </w:rPr>
            </w:pPr>
            <w:r>
              <w:rPr>
                <w:rFonts w:hint="eastAsia" w:ascii="宋体" w:hAnsi="宋体"/>
                <w:kern w:val="0"/>
                <w:sz w:val="18"/>
                <w:szCs w:val="18"/>
              </w:rPr>
              <w:t>1.阻燃性能：燃烧性能达到GB8624B1级，符合GB8624-2012《建筑材料及制品燃烧性能分级》B1或以上。</w:t>
            </w:r>
          </w:p>
          <w:p>
            <w:pPr>
              <w:rPr>
                <w:rFonts w:hint="eastAsia" w:ascii="宋体" w:hAnsi="宋体"/>
                <w:kern w:val="0"/>
                <w:sz w:val="18"/>
                <w:szCs w:val="18"/>
              </w:rPr>
            </w:pPr>
            <w:r>
              <w:rPr>
                <w:rFonts w:hint="eastAsia" w:ascii="宋体" w:hAnsi="宋体"/>
                <w:kern w:val="0"/>
                <w:sz w:val="18"/>
                <w:szCs w:val="18"/>
              </w:rPr>
              <w:t>2.环保性能：无甲醛；无可分解芳香胺。符合GB18401-2010《国家纺织产品基本技术规范》C类(非直接接触皮肤的产品)。</w:t>
            </w:r>
          </w:p>
          <w:p>
            <w:pPr>
              <w:rPr>
                <w:rFonts w:hint="eastAsia" w:ascii="宋体" w:hAnsi="宋体"/>
                <w:kern w:val="0"/>
                <w:sz w:val="18"/>
                <w:szCs w:val="18"/>
              </w:rPr>
            </w:pPr>
            <w:r>
              <w:rPr>
                <w:rFonts w:hint="eastAsia" w:ascii="宋体" w:hAnsi="宋体"/>
                <w:kern w:val="0"/>
                <w:sz w:val="18"/>
                <w:szCs w:val="18"/>
              </w:rPr>
              <w:t>3.防霉标准: GB/T24346-2009培养皿法。</w:t>
            </w:r>
          </w:p>
          <w:p>
            <w:pPr>
              <w:jc w:val="left"/>
              <w:rPr>
                <w:rFonts w:hint="eastAsia" w:ascii="宋体" w:hAnsi="宋体"/>
                <w:kern w:val="0"/>
                <w:sz w:val="20"/>
              </w:rPr>
            </w:pPr>
            <w:r>
              <w:rPr>
                <w:rFonts w:hint="eastAsia" w:ascii="宋体" w:hAnsi="宋体"/>
                <w:kern w:val="0"/>
                <w:sz w:val="18"/>
                <w:szCs w:val="18"/>
              </w:rPr>
              <w:t>4.耐光色牢度4级；耐洗色牢度4级。</w:t>
            </w:r>
          </w:p>
          <w:p>
            <w:pPr>
              <w:pStyle w:val="2"/>
              <w:rPr>
                <w:rFonts w:hint="eastAsia" w:asciiTheme="minorEastAsia" w:hAnsiTheme="minorEastAsia" w:eastAsiaTheme="minorEastAsia"/>
                <w:bCs/>
                <w:sz w:val="20"/>
                <w:szCs w:val="20"/>
              </w:rPr>
            </w:pPr>
            <w:r>
              <w:rPr>
                <w:rFonts w:hint="eastAsia" w:asciiTheme="minorEastAsia" w:hAnsiTheme="minorEastAsia" w:eastAsiaTheme="minorEastAsia"/>
                <w:sz w:val="20"/>
                <w:szCs w:val="20"/>
              </w:rPr>
              <w:t>5.</w:t>
            </w:r>
            <w:r>
              <w:rPr>
                <w:rFonts w:hint="eastAsia" w:ascii="宋体" w:hAnsi="宋体" w:cs="宋体"/>
                <w:bCs/>
                <w:sz w:val="24"/>
              </w:rPr>
              <w:t xml:space="preserve"> </w:t>
            </w:r>
            <w:r>
              <w:rPr>
                <w:rFonts w:hint="eastAsia" w:ascii="宋体" w:hAnsi="宋体" w:eastAsia="宋体" w:cs="宋体"/>
                <w:bCs/>
                <w:sz w:val="18"/>
                <w:szCs w:val="18"/>
              </w:rPr>
              <w:t>可萃取重金属含量</w:t>
            </w:r>
            <w:r>
              <w:rPr>
                <w:rFonts w:hint="eastAsia" w:ascii="宋体" w:hAnsi="宋体" w:eastAsia="宋体"/>
                <w:bCs/>
                <w:sz w:val="18"/>
                <w:szCs w:val="18"/>
              </w:rPr>
              <w:t>镉</w:t>
            </w:r>
            <w:r>
              <w:rPr>
                <w:rFonts w:hint="eastAsia" w:asciiTheme="minorEastAsia" w:hAnsiTheme="minorEastAsia" w:eastAsiaTheme="minorEastAsia"/>
                <w:bCs/>
                <w:sz w:val="20"/>
                <w:szCs w:val="20"/>
              </w:rPr>
              <w:t>(Cd) 、铅（Pb)、六价铬（CrVI) 、汞(Hg)符合GB/T17593</w:t>
            </w:r>
          </w:p>
          <w:p>
            <w:pPr>
              <w:pStyle w:val="2"/>
              <w:rPr>
                <w:rFonts w:hint="eastAsia" w:asciiTheme="minorEastAsia" w:hAnsiTheme="minorEastAsia" w:eastAsiaTheme="minorEastAsia"/>
                <w:bCs/>
                <w:sz w:val="20"/>
                <w:szCs w:val="20"/>
              </w:rPr>
            </w:pPr>
            <w:r>
              <w:rPr>
                <w:rFonts w:hint="eastAsia" w:asciiTheme="minorEastAsia" w:hAnsiTheme="minorEastAsia" w:eastAsiaTheme="minorEastAsia"/>
                <w:sz w:val="20"/>
                <w:szCs w:val="20"/>
              </w:rPr>
              <w:t>6.</w:t>
            </w:r>
            <w:r>
              <w:rPr>
                <w:rFonts w:hint="eastAsia" w:asciiTheme="minorEastAsia" w:hAnsiTheme="minorEastAsia" w:eastAsiaTheme="minorEastAsia"/>
                <w:bCs/>
                <w:sz w:val="20"/>
                <w:szCs w:val="20"/>
              </w:rPr>
              <w:t>多溴联苯之和(PBBs)：无</w:t>
            </w:r>
          </w:p>
          <w:p>
            <w:pPr>
              <w:pStyle w:val="2"/>
              <w:rPr>
                <w:rFonts w:hint="eastAsia" w:asciiTheme="minorEastAsia" w:hAnsiTheme="minorEastAsia" w:eastAsiaTheme="minorEastAsia"/>
                <w:bCs/>
                <w:sz w:val="20"/>
                <w:szCs w:val="20"/>
              </w:rPr>
            </w:pPr>
            <w:r>
              <w:rPr>
                <w:rFonts w:hint="eastAsia" w:asciiTheme="minorEastAsia" w:hAnsiTheme="minorEastAsia" w:eastAsiaTheme="minorEastAsia"/>
                <w:sz w:val="20"/>
                <w:szCs w:val="20"/>
              </w:rPr>
              <w:t>7.</w:t>
            </w:r>
            <w:r>
              <w:rPr>
                <w:rFonts w:hint="eastAsia" w:asciiTheme="minorEastAsia" w:hAnsiTheme="minorEastAsia" w:eastAsiaTheme="minorEastAsia"/>
                <w:bCs/>
                <w:sz w:val="20"/>
                <w:szCs w:val="20"/>
              </w:rPr>
              <w:t>多溴二苯醚之和(PBDEs)：无</w:t>
            </w:r>
          </w:p>
          <w:p>
            <w:pPr>
              <w:pStyle w:val="2"/>
            </w:pPr>
            <w:r>
              <w:rPr>
                <w:rFonts w:hint="eastAsia" w:asciiTheme="minorEastAsia" w:hAnsiTheme="minorEastAsia" w:eastAsiaTheme="minorEastAsia"/>
                <w:sz w:val="20"/>
                <w:szCs w:val="20"/>
              </w:rPr>
              <w:t>8.</w:t>
            </w:r>
            <w:r>
              <w:rPr>
                <w:rFonts w:hint="eastAsia" w:asciiTheme="minorEastAsia" w:hAnsiTheme="minorEastAsia" w:eastAsiaTheme="minorEastAsia"/>
                <w:bCs/>
                <w:sz w:val="20"/>
                <w:szCs w:val="20"/>
              </w:rPr>
              <w:t>六溴环十二烷(HBCDD)：≤10mg/</w:t>
            </w:r>
          </w:p>
        </w:tc>
        <w:tc>
          <w:tcPr>
            <w:tcW w:w="2750" w:type="dxa"/>
            <w:vAlign w:val="center"/>
          </w:tcPr>
          <w:p>
            <w:pPr>
              <w:jc w:val="center"/>
              <w:rPr>
                <w:rFonts w:hint="eastAsia" w:ascii="宋体" w:hAnsi="宋体"/>
                <w:kern w:val="0"/>
                <w:sz w:val="20"/>
              </w:rPr>
            </w:pPr>
            <w:r>
              <w:drawing>
                <wp:inline distT="0" distB="0" distL="114300" distR="114300">
                  <wp:extent cx="1022350" cy="1887855"/>
                  <wp:effectExtent l="0" t="0" r="6350" b="171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022350" cy="188785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203" w:type="dxa"/>
            <w:vAlign w:val="center"/>
          </w:tcPr>
          <w:p>
            <w:pPr>
              <w:ind w:firstLine="200" w:firstLineChars="100"/>
              <w:rPr>
                <w:rFonts w:hint="eastAsia" w:ascii="宋体" w:hAnsi="宋体"/>
                <w:kern w:val="0"/>
                <w:sz w:val="20"/>
              </w:rPr>
            </w:pPr>
            <w:r>
              <w:rPr>
                <w:rFonts w:hint="eastAsia" w:ascii="宋体" w:hAnsi="宋体"/>
                <w:kern w:val="0"/>
                <w:sz w:val="20"/>
              </w:rPr>
              <w:t>小窗</w:t>
            </w:r>
          </w:p>
        </w:tc>
        <w:tc>
          <w:tcPr>
            <w:tcW w:w="5283" w:type="dxa"/>
            <w:vAlign w:val="center"/>
          </w:tcPr>
          <w:p>
            <w:pPr>
              <w:jc w:val="left"/>
              <w:rPr>
                <w:rFonts w:hint="eastAsia" w:ascii="宋体" w:hAnsi="宋体"/>
                <w:kern w:val="0"/>
                <w:sz w:val="20"/>
              </w:rPr>
            </w:pPr>
            <w:r>
              <w:rPr>
                <w:rFonts w:hint="eastAsia" w:ascii="宋体" w:hAnsi="宋体"/>
                <w:kern w:val="0"/>
                <w:sz w:val="20"/>
              </w:rPr>
              <w:t>材质：纯料PVC；色泽； 宽度40cm；高度50cm。</w:t>
            </w:r>
          </w:p>
          <w:p>
            <w:pPr>
              <w:jc w:val="left"/>
              <w:rPr>
                <w:rFonts w:hint="eastAsia" w:ascii="宋体" w:hAnsi="宋体"/>
                <w:kern w:val="0"/>
                <w:sz w:val="20"/>
              </w:rPr>
            </w:pPr>
            <w:r>
              <w:rPr>
                <w:rFonts w:hint="eastAsia" w:ascii="宋体" w:hAnsi="宋体"/>
                <w:kern w:val="0"/>
                <w:sz w:val="20"/>
              </w:rPr>
              <w:t xml:space="preserve">1、水浸泡液总迁移量： ≤10mg/d㎡ </w:t>
            </w:r>
          </w:p>
          <w:p>
            <w:pPr>
              <w:jc w:val="left"/>
              <w:rPr>
                <w:rFonts w:hint="eastAsia" w:ascii="宋体" w:hAnsi="宋体"/>
                <w:kern w:val="0"/>
                <w:sz w:val="20"/>
              </w:rPr>
            </w:pPr>
            <w:r>
              <w:rPr>
                <w:rFonts w:hint="eastAsia" w:ascii="宋体" w:hAnsi="宋体"/>
                <w:kern w:val="0"/>
                <w:sz w:val="20"/>
              </w:rPr>
              <w:t xml:space="preserve">2、高锰酸钾消耗量：≤10mg/d㎡ </w:t>
            </w:r>
          </w:p>
          <w:p>
            <w:pPr>
              <w:jc w:val="left"/>
            </w:pPr>
            <w:r>
              <w:rPr>
                <w:rFonts w:hint="eastAsia" w:ascii="宋体" w:hAnsi="宋体"/>
                <w:kern w:val="0"/>
                <w:sz w:val="20"/>
              </w:rPr>
              <w:t>3、重金属：≤1mg/kg(以Pb计；4%乙酸)</w:t>
            </w:r>
          </w:p>
        </w:tc>
        <w:tc>
          <w:tcPr>
            <w:tcW w:w="2750" w:type="dxa"/>
            <w:vAlign w:val="center"/>
          </w:tcPr>
          <w:p>
            <w:pPr>
              <w:jc w:val="center"/>
              <w:rPr>
                <w:rFonts w:hint="eastAsia" w:ascii="宋体" w:hAnsi="宋体"/>
                <w:kern w:val="0"/>
                <w:sz w:val="20"/>
              </w:rPr>
            </w:pPr>
            <w:r>
              <w:rPr>
                <w:rFonts w:ascii="宋体" w:hAnsi="宋体"/>
                <w:kern w:val="0"/>
                <w:sz w:val="20"/>
              </w:rPr>
              <w:drawing>
                <wp:inline distT="0" distB="0" distL="0" distR="0">
                  <wp:extent cx="686435" cy="876300"/>
                  <wp:effectExtent l="0" t="0" r="18415" b="0"/>
                  <wp:docPr id="7" name="图片 3" descr="C:\Users\ADMINI~1\AppData\Local\Temp\15758518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C:\Users\ADMINI~1\AppData\Local\Temp\1575851846(1).jpg"/>
                          <pic:cNvPicPr>
                            <a:picLocks noChangeAspect="1" noChangeArrowheads="1"/>
                          </pic:cNvPicPr>
                        </pic:nvPicPr>
                        <pic:blipFill>
                          <a:blip r:embed="rId7" cstate="print"/>
                          <a:srcRect/>
                          <a:stretch>
                            <a:fillRect/>
                          </a:stretch>
                        </pic:blipFill>
                        <pic:spPr>
                          <a:xfrm>
                            <a:off x="0" y="0"/>
                            <a:ext cx="686435" cy="87630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203" w:type="dxa"/>
            <w:vAlign w:val="center"/>
          </w:tcPr>
          <w:p>
            <w:pPr>
              <w:ind w:firstLine="200" w:firstLineChars="100"/>
              <w:rPr>
                <w:rFonts w:hint="eastAsia" w:ascii="宋体" w:hAnsi="宋体"/>
                <w:kern w:val="0"/>
                <w:sz w:val="20"/>
              </w:rPr>
            </w:pPr>
            <w:r>
              <w:rPr>
                <w:rFonts w:hint="eastAsia" w:ascii="宋体" w:hAnsi="宋体"/>
                <w:kern w:val="0"/>
                <w:sz w:val="20"/>
              </w:rPr>
              <w:t>轨道</w:t>
            </w:r>
          </w:p>
        </w:tc>
        <w:tc>
          <w:tcPr>
            <w:tcW w:w="5283" w:type="dxa"/>
            <w:vAlign w:val="center"/>
          </w:tcPr>
          <w:p>
            <w:pPr>
              <w:jc w:val="left"/>
              <w:rPr>
                <w:rFonts w:hint="eastAsia" w:ascii="宋体" w:hAnsi="宋体"/>
                <w:kern w:val="0"/>
                <w:sz w:val="20"/>
              </w:rPr>
            </w:pPr>
            <w:r>
              <w:rPr>
                <w:rFonts w:hint="eastAsia" w:ascii="宋体" w:hAnsi="宋体"/>
                <w:kern w:val="0"/>
                <w:sz w:val="20"/>
              </w:rPr>
              <w:t xml:space="preserve">1、材质：铝合金； </w:t>
            </w:r>
          </w:p>
          <w:p>
            <w:pPr>
              <w:jc w:val="left"/>
            </w:pPr>
            <w:r>
              <w:rPr>
                <w:rFonts w:hint="eastAsia" w:ascii="宋体" w:hAnsi="宋体"/>
                <w:kern w:val="0"/>
                <w:sz w:val="20"/>
              </w:rPr>
              <w:t>2、宽度40mm；厚度2.0mm。</w:t>
            </w:r>
          </w:p>
        </w:tc>
        <w:tc>
          <w:tcPr>
            <w:tcW w:w="2750" w:type="dxa"/>
            <w:vAlign w:val="center"/>
          </w:tcPr>
          <w:p>
            <w:pPr>
              <w:jc w:val="center"/>
              <w:rPr>
                <w:rFonts w:hint="eastAsia" w:ascii="宋体" w:hAnsi="宋体"/>
                <w:kern w:val="0"/>
                <w:sz w:val="20"/>
              </w:rPr>
            </w:pPr>
            <w:r>
              <w:rPr>
                <w:rFonts w:ascii="宋体" w:hAnsi="宋体"/>
                <w:kern w:val="0"/>
                <w:sz w:val="20"/>
              </w:rPr>
              <w:drawing>
                <wp:inline distT="0" distB="0" distL="0" distR="0">
                  <wp:extent cx="1698625" cy="1266825"/>
                  <wp:effectExtent l="0" t="0" r="15875" b="9525"/>
                  <wp:docPr id="5" name="图片 3" descr="D:\WeChat\WeChat Files\yzfujiaju\FileStorage\Temp\17031268224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D:\WeChat\WeChat Files\yzfujiaju\FileStorage\Temp\1703126822423.png"/>
                          <pic:cNvPicPr>
                            <a:picLocks noChangeAspect="1" noChangeArrowheads="1"/>
                          </pic:cNvPicPr>
                        </pic:nvPicPr>
                        <pic:blipFill>
                          <a:blip r:embed="rId8"/>
                          <a:srcRect/>
                          <a:stretch>
                            <a:fillRect/>
                          </a:stretch>
                        </pic:blipFill>
                        <pic:spPr>
                          <a:xfrm>
                            <a:off x="0" y="0"/>
                            <a:ext cx="1702928" cy="1269639"/>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1203" w:type="dxa"/>
            <w:vAlign w:val="center"/>
          </w:tcPr>
          <w:p>
            <w:pPr>
              <w:jc w:val="center"/>
              <w:rPr>
                <w:rFonts w:hint="eastAsia" w:ascii="宋体" w:hAnsi="宋体"/>
                <w:kern w:val="0"/>
                <w:sz w:val="18"/>
                <w:szCs w:val="18"/>
              </w:rPr>
            </w:pPr>
            <w:r>
              <w:rPr>
                <w:rFonts w:hint="eastAsia" w:ascii="宋体" w:hAnsi="宋体"/>
                <w:kern w:val="0"/>
                <w:sz w:val="18"/>
                <w:szCs w:val="18"/>
              </w:rPr>
              <w:t>其他要求</w:t>
            </w:r>
          </w:p>
        </w:tc>
        <w:tc>
          <w:tcPr>
            <w:tcW w:w="8033" w:type="dxa"/>
            <w:gridSpan w:val="2"/>
            <w:vAlign w:val="center"/>
          </w:tcPr>
          <w:p>
            <w:pPr>
              <w:adjustRightInd w:val="0"/>
              <w:snapToGrid w:val="0"/>
              <w:spacing w:line="440" w:lineRule="exact"/>
              <w:contextualSpacing/>
            </w:pPr>
            <w:r>
              <w:rPr>
                <w:rFonts w:hint="eastAsia" w:ascii="宋体" w:hAnsi="宋体"/>
                <w:kern w:val="0"/>
                <w:sz w:val="18"/>
                <w:szCs w:val="18"/>
              </w:rPr>
              <w:t>1.产品品牌：永晟、中盛、欣北或不低于以上品牌产品，选择其他品牌产品须提供</w:t>
            </w:r>
            <w:r>
              <w:rPr>
                <w:rFonts w:hint="eastAsia" w:ascii="宋体" w:hAnsi="宋体"/>
                <w:b/>
                <w:sz w:val="20"/>
                <w:szCs w:val="20"/>
              </w:rPr>
              <w:t>棉门帘和小窗第三方检测机构出具的CMA标志的检测报告加盖供应商公章，</w:t>
            </w:r>
            <w:r>
              <w:rPr>
                <w:rFonts w:hint="eastAsia" w:ascii="宋体" w:hAnsi="宋体"/>
                <w:bCs/>
                <w:sz w:val="20"/>
                <w:szCs w:val="20"/>
              </w:rPr>
              <w:t>检测结果不低于上述参数要求</w:t>
            </w:r>
            <w:r>
              <w:rPr>
                <w:rFonts w:hint="eastAsia" w:ascii="宋体" w:hAnsi="宋体"/>
                <w:kern w:val="0"/>
                <w:sz w:val="18"/>
                <w:szCs w:val="18"/>
              </w:rPr>
              <w:t>。</w:t>
            </w:r>
          </w:p>
          <w:p>
            <w:pPr>
              <w:adjustRightInd w:val="0"/>
              <w:snapToGrid w:val="0"/>
              <w:spacing w:line="440" w:lineRule="exact"/>
              <w:contextualSpacing/>
              <w:rPr>
                <w:rFonts w:ascii="宋体" w:hAnsi="宋体"/>
                <w:kern w:val="0"/>
                <w:sz w:val="18"/>
                <w:szCs w:val="18"/>
              </w:rPr>
            </w:pPr>
            <w:r>
              <w:rPr>
                <w:rFonts w:hint="eastAsia" w:ascii="宋体" w:hAnsi="宋体"/>
                <w:kern w:val="0"/>
                <w:sz w:val="18"/>
                <w:szCs w:val="18"/>
              </w:rPr>
              <w:t>2.供货前按技术参数要求提供原材料样品，如样品不符合医院要求，医院有权送第三方检测机构检测，检测费用由供货方承担，报价时请予以考虑。供应商在签订合同后需按要求打样确认同意后方可批量生产。</w:t>
            </w:r>
          </w:p>
          <w:p>
            <w:pPr>
              <w:adjustRightInd w:val="0"/>
              <w:snapToGrid w:val="0"/>
              <w:spacing w:line="440" w:lineRule="exact"/>
              <w:contextualSpacing/>
              <w:rPr>
                <w:rFonts w:hint="eastAsia"/>
              </w:rPr>
            </w:pPr>
            <w:r>
              <w:rPr>
                <w:rFonts w:hint="eastAsia" w:ascii="宋体" w:hAnsi="宋体"/>
                <w:kern w:val="0"/>
                <w:sz w:val="18"/>
                <w:szCs w:val="18"/>
              </w:rPr>
              <w:t xml:space="preserve">3. </w:t>
            </w:r>
            <w:r>
              <w:rPr>
                <w:rFonts w:hint="eastAsia" w:ascii="宋体" w:hAnsi="宋体"/>
                <w:b/>
                <w:bCs/>
                <w:kern w:val="0"/>
                <w:sz w:val="18"/>
                <w:szCs w:val="18"/>
              </w:rPr>
              <w:t>棉门帘外观颜色</w:t>
            </w:r>
            <w:r>
              <w:rPr>
                <w:rFonts w:hint="eastAsia" w:ascii="宋体" w:hAnsi="宋体"/>
                <w:b/>
                <w:bCs/>
                <w:kern w:val="0"/>
                <w:sz w:val="18"/>
                <w:szCs w:val="18"/>
                <w:lang w:val="en-US" w:eastAsia="zh-CN"/>
              </w:rPr>
              <w:t>由医院</w:t>
            </w:r>
            <w:r>
              <w:rPr>
                <w:rFonts w:hint="eastAsia" w:ascii="宋体" w:hAnsi="宋体"/>
                <w:b/>
                <w:bCs/>
                <w:kern w:val="0"/>
                <w:sz w:val="18"/>
                <w:szCs w:val="18"/>
              </w:rPr>
              <w:t>指定。</w:t>
            </w:r>
          </w:p>
        </w:tc>
      </w:tr>
    </w:tbl>
    <w:p>
      <w:pPr>
        <w:rPr>
          <w:rFonts w:hint="eastAsia" w:ascii="宋体" w:hAnsi="宋体"/>
          <w:b/>
          <w:sz w:val="36"/>
          <w:szCs w:val="36"/>
        </w:rPr>
        <w:sectPr>
          <w:pgSz w:w="11906" w:h="16838"/>
          <w:pgMar w:top="1440" w:right="1803" w:bottom="1440" w:left="1803" w:header="851" w:footer="992" w:gutter="0"/>
          <w:pgNumType w:start="1"/>
          <w:cols w:space="720" w:num="1"/>
          <w:docGrid w:linePitch="319" w:charSpace="0"/>
        </w:sectPr>
      </w:pPr>
    </w:p>
    <w:p>
      <w:pPr>
        <w:pStyle w:val="15"/>
        <w:shd w:val="clear" w:color="auto" w:fill="FFFFFF"/>
        <w:spacing w:before="0" w:beforeAutospacing="0" w:after="0" w:afterAutospacing="0"/>
        <w:rPr>
          <w:rFonts w:hint="eastAsia"/>
          <w:b/>
          <w:bCs/>
          <w:snapToGrid w:val="0"/>
        </w:rPr>
      </w:pPr>
      <w:r>
        <w:rPr>
          <w:rFonts w:hint="eastAsia"/>
          <w:b/>
          <w:bCs/>
          <w:snapToGrid w:val="0"/>
        </w:rPr>
        <w:t>3.服务协议</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hint="eastAsia" w:ascii="宋体" w:hAnsi="宋体"/>
          <w:sz w:val="36"/>
          <w:szCs w:val="36"/>
        </w:rPr>
      </w:pPr>
      <w:r>
        <w:rPr>
          <w:rFonts w:hint="eastAsia" w:ascii="宋体" w:hAnsi="宋体"/>
          <w:sz w:val="24"/>
        </w:rPr>
        <w:t>3.4其他服务。</w:t>
      </w:r>
    </w:p>
    <w:p>
      <w:pPr>
        <w:rPr>
          <w:rFonts w:hint="eastAsia" w:ascii="宋体" w:hAnsi="宋体"/>
          <w:b/>
          <w:sz w:val="36"/>
          <w:szCs w:val="36"/>
        </w:rPr>
        <w:sectPr>
          <w:pgSz w:w="11906" w:h="16838"/>
          <w:pgMar w:top="1440" w:right="1803" w:bottom="1440" w:left="1803" w:header="851" w:footer="992" w:gutter="0"/>
          <w:cols w:space="425" w:num="1"/>
          <w:docGrid w:linePitch="312" w:charSpace="0"/>
        </w:sectPr>
      </w:pPr>
    </w:p>
    <w:p>
      <w:pPr>
        <w:rPr>
          <w:rFonts w:hint="eastAsia" w:ascii="宋体" w:hAnsi="宋体"/>
          <w:b/>
          <w:sz w:val="36"/>
          <w:szCs w:val="36"/>
        </w:rPr>
      </w:pPr>
    </w:p>
    <w:p>
      <w:pPr>
        <w:jc w:val="center"/>
        <w:rPr>
          <w:rFonts w:hint="eastAsia" w:ascii="宋体" w:hAnsi="宋体"/>
          <w:b/>
          <w:sz w:val="36"/>
          <w:szCs w:val="36"/>
        </w:rPr>
      </w:pPr>
      <w:r>
        <w:rPr>
          <w:rFonts w:hint="eastAsia" w:ascii="宋体" w:hAnsi="宋体"/>
          <w:b/>
          <w:sz w:val="36"/>
          <w:szCs w:val="36"/>
        </w:rPr>
        <w:t>投标文件格式</w:t>
      </w:r>
    </w:p>
    <w:p>
      <w:pPr>
        <w:rPr>
          <w:rFonts w:hint="eastAsia" w:ascii="宋体" w:hAnsi="宋体"/>
          <w:b/>
          <w:sz w:val="32"/>
          <w:szCs w:val="32"/>
        </w:rPr>
      </w:pPr>
    </w:p>
    <w:p>
      <w:pPr>
        <w:pStyle w:val="16"/>
        <w:ind w:firstLine="0"/>
      </w:pPr>
    </w:p>
    <w:p>
      <w:pPr>
        <w:jc w:val="center"/>
        <w:rPr>
          <w:rFonts w:hint="eastAsia" w:ascii="宋体" w:hAnsi="宋体"/>
          <w:b/>
          <w:bCs/>
          <w:sz w:val="36"/>
          <w:szCs w:val="36"/>
        </w:rPr>
      </w:pPr>
      <w:r>
        <w:rPr>
          <w:rFonts w:hint="eastAsia" w:ascii="宋体" w:hAnsi="宋体"/>
          <w:b/>
          <w:bCs/>
          <w:sz w:val="36"/>
          <w:szCs w:val="36"/>
        </w:rPr>
        <w:t>投标文件</w:t>
      </w:r>
    </w:p>
    <w:p>
      <w:pPr>
        <w:pStyle w:val="16"/>
        <w:ind w:firstLine="0"/>
      </w:pPr>
    </w:p>
    <w:p>
      <w:pPr>
        <w:rPr>
          <w:rFonts w:hint="eastAsia" w:ascii="宋体" w:hAnsi="宋体"/>
          <w:u w:val="single"/>
        </w:rPr>
      </w:pPr>
    </w:p>
    <w:p>
      <w:pPr>
        <w:rPr>
          <w:rFonts w:hint="eastAsia" w:ascii="宋体" w:hAnsi="宋体"/>
          <w:u w:val="single"/>
        </w:rPr>
      </w:pPr>
    </w:p>
    <w:p>
      <w:pPr>
        <w:rPr>
          <w:rFonts w:hint="eastAsia" w:ascii="宋体" w:hAnsi="宋体"/>
          <w:sz w:val="30"/>
          <w:u w:val="single"/>
        </w:rPr>
      </w:pPr>
    </w:p>
    <w:p>
      <w:pPr>
        <w:rPr>
          <w:rFonts w:hint="eastAsia" w:ascii="宋体" w:hAnsi="宋体"/>
          <w:sz w:val="30"/>
          <w:u w:val="single"/>
        </w:rPr>
      </w:pPr>
    </w:p>
    <w:p>
      <w:pPr>
        <w:rPr>
          <w:rFonts w:hint="eastAsia" w:ascii="宋体" w:hAnsi="宋体"/>
          <w:sz w:val="30"/>
          <w:u w:val="single"/>
        </w:rPr>
      </w:pPr>
    </w:p>
    <w:p>
      <w:pPr>
        <w:spacing w:line="400" w:lineRule="exact"/>
        <w:rPr>
          <w:rFonts w:hint="eastAsia"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hint="eastAsia"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hint="eastAsia"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hint="eastAsia"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hint="eastAsia"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hint="eastAsia"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hint="eastAsia"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4.法人授权委托书原件、经办人身份证复印件加盖公章；</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5.投标函原件；</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6.投标报价表；</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z w:val="24"/>
        </w:rPr>
        <w:t>7.投标分项报价表</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8.投标人认为需要提供的其他材料。</w:t>
      </w:r>
    </w:p>
    <w:p>
      <w:pPr>
        <w:tabs>
          <w:tab w:val="left" w:pos="1300"/>
          <w:tab w:val="left" w:pos="1600"/>
        </w:tabs>
        <w:spacing w:line="560" w:lineRule="exact"/>
        <w:rPr>
          <w:rFonts w:hint="eastAsia" w:ascii="宋体" w:hAnsi="宋体"/>
          <w:color w:val="000000"/>
          <w:szCs w:val="21"/>
          <w:u w:val="single"/>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36"/>
          <w:szCs w:val="36"/>
        </w:rPr>
      </w:pPr>
    </w:p>
    <w:p>
      <w:pPr>
        <w:rPr>
          <w:rFonts w:hint="eastAsia" w:ascii="宋体" w:hAnsi="宋体" w:cs="宋体"/>
          <w:b/>
          <w:sz w:val="36"/>
          <w:szCs w:val="36"/>
        </w:rPr>
      </w:pPr>
      <w:r>
        <w:rPr>
          <w:rFonts w:hint="eastAsia" w:ascii="宋体" w:hAnsi="宋体" w:cs="宋体"/>
          <w:b/>
          <w:sz w:val="36"/>
          <w:szCs w:val="36"/>
        </w:rPr>
        <w:br w:type="page"/>
      </w:r>
    </w:p>
    <w:p>
      <w:pPr>
        <w:autoSpaceDE w:val="0"/>
        <w:autoSpaceDN w:val="0"/>
        <w:jc w:val="center"/>
        <w:rPr>
          <w:rFonts w:hint="eastAsia" w:ascii="宋体" w:hAnsi="宋体" w:cs="宋体"/>
          <w:b/>
          <w:sz w:val="36"/>
          <w:szCs w:val="36"/>
        </w:rPr>
      </w:pPr>
      <w:r>
        <w:rPr>
          <w:rFonts w:hint="eastAsia" w:ascii="宋体" w:hAnsi="宋体" w:cs="宋体"/>
          <w:b/>
          <w:sz w:val="36"/>
          <w:szCs w:val="36"/>
        </w:rPr>
        <w:t>（一）投 标 确 认 函</w:t>
      </w:r>
    </w:p>
    <w:p>
      <w:pPr>
        <w:rPr>
          <w:rFonts w:hint="eastAsia" w:ascii="仿宋_GB2312" w:hAnsi="宋体" w:eastAsia="仿宋_GB2312"/>
          <w:sz w:val="32"/>
          <w:szCs w:val="32"/>
          <w:u w:val="single"/>
        </w:rPr>
      </w:pPr>
    </w:p>
    <w:p>
      <w:pPr>
        <w:autoSpaceDE w:val="0"/>
        <w:autoSpaceDN w:val="0"/>
        <w:snapToGrid w:val="0"/>
        <w:spacing w:line="360" w:lineRule="auto"/>
        <w:jc w:val="left"/>
        <w:rPr>
          <w:rFonts w:hint="eastAsia"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hint="eastAsia" w:ascii="宋体" w:hAnsi="宋体" w:cs="宋体"/>
          <w:sz w:val="24"/>
        </w:rPr>
      </w:pPr>
    </w:p>
    <w:p>
      <w:pPr>
        <w:spacing w:after="60" w:afterLines="25" w:line="440" w:lineRule="exact"/>
        <w:ind w:right="246" w:rightChars="117" w:firstLine="480" w:firstLineChars="200"/>
        <w:jc w:val="left"/>
        <w:rPr>
          <w:rFonts w:hint="eastAsia" w:ascii="宋体" w:hAnsi="宋体" w:cs="宋体"/>
          <w:b/>
          <w:bCs/>
          <w:sz w:val="24"/>
        </w:rPr>
      </w:pPr>
      <w:r>
        <w:rPr>
          <w:rFonts w:hint="eastAsia" w:ascii="宋体" w:hAnsi="宋体" w:cs="宋体"/>
          <w:sz w:val="24"/>
        </w:rPr>
        <w:t>我公司已收到贵公司关于</w:t>
      </w:r>
      <w:r>
        <w:rPr>
          <w:rFonts w:hint="eastAsia" w:ascii="宋体" w:hAnsi="宋体" w:cs="宋体"/>
          <w:bCs/>
          <w:sz w:val="24"/>
          <w:u w:val="single"/>
        </w:rPr>
        <w:t>扬州大学附属医院东西区棉门帘采购项目</w:t>
      </w:r>
      <w:r>
        <w:rPr>
          <w:rFonts w:hint="eastAsia" w:ascii="宋体" w:hAnsi="宋体" w:cs="宋体"/>
          <w:sz w:val="24"/>
        </w:rPr>
        <w:t>（编号：</w:t>
      </w:r>
      <w:r>
        <w:rPr>
          <w:rFonts w:hint="eastAsia" w:ascii="宋体" w:hAnsi="宋体" w:cs="宋体"/>
          <w:snapToGrid w:val="0"/>
          <w:kern w:val="0"/>
          <w:sz w:val="24"/>
        </w:rPr>
        <w:t>YDFYXJ-2024048号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hint="eastAsia" w:ascii="宋体" w:hAnsi="宋体" w:cs="宋体"/>
          <w:sz w:val="24"/>
        </w:rPr>
      </w:pPr>
    </w:p>
    <w:p>
      <w:pPr>
        <w:jc w:val="left"/>
        <w:rPr>
          <w:rFonts w:hint="eastAsia" w:ascii="宋体" w:hAnsi="宋体" w:cs="宋体"/>
          <w:sz w:val="24"/>
        </w:rPr>
      </w:pPr>
    </w:p>
    <w:p>
      <w:pPr>
        <w:pStyle w:val="16"/>
        <w:ind w:firstLine="0"/>
        <w:rPr>
          <w:rFonts w:hint="eastAsia" w:ascii="宋体" w:hAnsi="宋体" w:cs="宋体"/>
          <w:sz w:val="24"/>
        </w:rPr>
      </w:pPr>
    </w:p>
    <w:p>
      <w:pPr>
        <w:snapToGrid w:val="0"/>
        <w:spacing w:line="440" w:lineRule="exact"/>
        <w:contextualSpacing/>
        <w:jc w:val="center"/>
        <w:rPr>
          <w:rFonts w:hint="eastAsia"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hint="eastAsia" w:ascii="宋体" w:hAnsi="宋体" w:cs="宋体"/>
          <w:sz w:val="24"/>
        </w:rPr>
      </w:pPr>
      <w:r>
        <w:rPr>
          <w:rFonts w:hint="eastAsia" w:ascii="宋体" w:hAnsi="宋体" w:cs="宋体"/>
          <w:sz w:val="24"/>
        </w:rPr>
        <w:t xml:space="preserve">                             2024年   月   日</w:t>
      </w:r>
    </w:p>
    <w:p>
      <w:pPr>
        <w:snapToGrid w:val="0"/>
        <w:spacing w:line="440" w:lineRule="exact"/>
        <w:contextualSpacing/>
        <w:rPr>
          <w:rFonts w:hint="eastAsia"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hint="eastAsia" w:ascii="宋体" w:hAnsi="宋体" w:cs="楷体"/>
          <w:sz w:val="24"/>
        </w:rPr>
      </w:pPr>
      <w:r>
        <w:rPr>
          <w:rFonts w:hint="eastAsia" w:ascii="宋体" w:hAnsi="宋体" w:cs="楷体"/>
          <w:sz w:val="24"/>
        </w:rPr>
        <w:t xml:space="preserve">                                        </w:t>
      </w:r>
    </w:p>
    <w:p>
      <w:pPr>
        <w:ind w:left="3960" w:hanging="3960" w:hangingChars="1650"/>
        <w:rPr>
          <w:rFonts w:hint="eastAsia" w:ascii="宋体" w:hAnsi="宋体" w:cs="楷体"/>
          <w:b/>
          <w:sz w:val="24"/>
        </w:rPr>
      </w:pPr>
      <w:r>
        <w:rPr>
          <w:rFonts w:hint="eastAsia" w:ascii="宋体" w:hAnsi="宋体" w:cs="楷体"/>
          <w:sz w:val="24"/>
        </w:rPr>
        <w:t>附：</w:t>
      </w:r>
    </w:p>
    <w:p>
      <w:pPr>
        <w:ind w:left="3975" w:hanging="3975" w:hangingChars="1650"/>
        <w:jc w:val="center"/>
        <w:rPr>
          <w:rFonts w:hint="eastAsia" w:ascii="宋体" w:hAnsi="宋体" w:cs="楷体"/>
          <w:b/>
          <w:sz w:val="24"/>
        </w:rPr>
      </w:pPr>
      <w:r>
        <w:rPr>
          <w:rFonts w:hint="eastAsia" w:ascii="宋体" w:hAnsi="宋体" w:cs="楷体"/>
          <w:b/>
          <w:sz w:val="24"/>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hint="eastAsia" w:ascii="宋体" w:hAnsi="宋体"/>
                <w:sz w:val="24"/>
              </w:rPr>
            </w:pPr>
            <w:r>
              <w:rPr>
                <w:rFonts w:ascii="宋体" w:hAnsi="宋体"/>
                <w:sz w:val="24"/>
              </w:rPr>
              <w:t>单位名称</w:t>
            </w:r>
          </w:p>
        </w:tc>
        <w:tc>
          <w:tcPr>
            <w:tcW w:w="6005" w:type="dxa"/>
            <w:gridSpan w:val="3"/>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hint="eastAsia" w:ascii="宋体" w:hAnsi="宋体"/>
                <w:sz w:val="24"/>
              </w:rPr>
            </w:pPr>
            <w:r>
              <w:rPr>
                <w:rFonts w:ascii="宋体" w:hAnsi="宋体"/>
                <w:sz w:val="24"/>
              </w:rPr>
              <w:t>统一社会信用代码</w:t>
            </w:r>
          </w:p>
        </w:tc>
        <w:tc>
          <w:tcPr>
            <w:tcW w:w="6005" w:type="dxa"/>
            <w:gridSpan w:val="3"/>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hint="eastAsia" w:ascii="宋体" w:hAnsi="宋体"/>
                <w:sz w:val="24"/>
              </w:rPr>
            </w:pPr>
            <w:r>
              <w:rPr>
                <w:rFonts w:ascii="宋体" w:hAnsi="宋体"/>
                <w:sz w:val="24"/>
              </w:rPr>
              <w:t>单位地址</w:t>
            </w:r>
          </w:p>
        </w:tc>
        <w:tc>
          <w:tcPr>
            <w:tcW w:w="6005" w:type="dxa"/>
            <w:gridSpan w:val="3"/>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hint="eastAsia" w:ascii="宋体" w:hAnsi="宋体"/>
                <w:sz w:val="24"/>
              </w:rPr>
            </w:pPr>
            <w:r>
              <w:rPr>
                <w:rFonts w:ascii="宋体" w:hAnsi="宋体"/>
                <w:sz w:val="24"/>
              </w:rPr>
              <w:t>法定代表人</w:t>
            </w:r>
          </w:p>
        </w:tc>
        <w:tc>
          <w:tcPr>
            <w:tcW w:w="2137" w:type="dxa"/>
          </w:tcPr>
          <w:p>
            <w:pPr>
              <w:spacing w:line="480" w:lineRule="auto"/>
              <w:jc w:val="center"/>
              <w:rPr>
                <w:rFonts w:hint="eastAsia" w:ascii="宋体" w:hAnsi="宋体"/>
                <w:sz w:val="24"/>
              </w:rPr>
            </w:pPr>
          </w:p>
        </w:tc>
        <w:tc>
          <w:tcPr>
            <w:tcW w:w="1843" w:type="dxa"/>
          </w:tcPr>
          <w:p>
            <w:pPr>
              <w:spacing w:line="480" w:lineRule="auto"/>
              <w:jc w:val="center"/>
              <w:rPr>
                <w:rFonts w:hint="eastAsia" w:ascii="宋体" w:hAnsi="宋体"/>
                <w:sz w:val="24"/>
              </w:rPr>
            </w:pPr>
            <w:r>
              <w:rPr>
                <w:rFonts w:ascii="宋体" w:hAnsi="宋体"/>
                <w:sz w:val="24"/>
              </w:rPr>
              <w:t>单位电话</w:t>
            </w:r>
          </w:p>
        </w:tc>
        <w:tc>
          <w:tcPr>
            <w:tcW w:w="2025" w:type="dxa"/>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hint="eastAsia" w:ascii="宋体" w:hAnsi="宋体"/>
                <w:sz w:val="24"/>
              </w:rPr>
            </w:pPr>
            <w:r>
              <w:rPr>
                <w:rFonts w:ascii="宋体" w:hAnsi="宋体"/>
                <w:sz w:val="24"/>
              </w:rPr>
              <w:t>项目联系人</w:t>
            </w:r>
          </w:p>
        </w:tc>
        <w:tc>
          <w:tcPr>
            <w:tcW w:w="2137" w:type="dxa"/>
          </w:tcPr>
          <w:p>
            <w:pPr>
              <w:spacing w:line="480" w:lineRule="auto"/>
              <w:jc w:val="center"/>
              <w:rPr>
                <w:rFonts w:hint="eastAsia" w:ascii="宋体" w:hAnsi="宋体"/>
                <w:sz w:val="24"/>
              </w:rPr>
            </w:pPr>
          </w:p>
        </w:tc>
        <w:tc>
          <w:tcPr>
            <w:tcW w:w="1843" w:type="dxa"/>
          </w:tcPr>
          <w:p>
            <w:pPr>
              <w:spacing w:line="480" w:lineRule="auto"/>
              <w:jc w:val="center"/>
              <w:rPr>
                <w:rFonts w:hint="eastAsia" w:ascii="宋体" w:hAnsi="宋体"/>
                <w:sz w:val="24"/>
              </w:rPr>
            </w:pPr>
            <w:r>
              <w:rPr>
                <w:rFonts w:ascii="宋体" w:hAnsi="宋体"/>
                <w:sz w:val="24"/>
              </w:rPr>
              <w:t>邮    箱</w:t>
            </w:r>
          </w:p>
        </w:tc>
        <w:tc>
          <w:tcPr>
            <w:tcW w:w="2025" w:type="dxa"/>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hint="eastAsia" w:ascii="宋体" w:hAnsi="宋体"/>
                <w:sz w:val="24"/>
              </w:rPr>
            </w:pPr>
            <w:r>
              <w:rPr>
                <w:rFonts w:ascii="宋体" w:hAnsi="宋体"/>
                <w:sz w:val="24"/>
              </w:rPr>
              <w:t>联系人电话</w:t>
            </w:r>
          </w:p>
        </w:tc>
        <w:tc>
          <w:tcPr>
            <w:tcW w:w="2137" w:type="dxa"/>
          </w:tcPr>
          <w:p>
            <w:pPr>
              <w:spacing w:line="480" w:lineRule="auto"/>
              <w:jc w:val="center"/>
              <w:rPr>
                <w:rFonts w:hint="eastAsia" w:ascii="宋体" w:hAnsi="宋体"/>
                <w:sz w:val="24"/>
              </w:rPr>
            </w:pPr>
          </w:p>
        </w:tc>
        <w:tc>
          <w:tcPr>
            <w:tcW w:w="1843" w:type="dxa"/>
          </w:tcPr>
          <w:p>
            <w:pPr>
              <w:spacing w:line="480" w:lineRule="auto"/>
              <w:jc w:val="center"/>
              <w:rPr>
                <w:rFonts w:hint="eastAsia" w:ascii="宋体" w:hAnsi="宋体"/>
                <w:sz w:val="24"/>
              </w:rPr>
            </w:pPr>
            <w:r>
              <w:rPr>
                <w:rFonts w:ascii="宋体" w:hAnsi="宋体"/>
                <w:sz w:val="24"/>
              </w:rPr>
              <w:t>联系人手机</w:t>
            </w:r>
          </w:p>
        </w:tc>
        <w:tc>
          <w:tcPr>
            <w:tcW w:w="2025" w:type="dxa"/>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hint="eastAsia" w:ascii="宋体" w:hAnsi="宋体"/>
                <w:sz w:val="24"/>
              </w:rPr>
            </w:pPr>
            <w:r>
              <w:rPr>
                <w:rFonts w:ascii="宋体" w:hAnsi="宋体"/>
                <w:sz w:val="24"/>
              </w:rPr>
              <w:t>所投项目名称</w:t>
            </w:r>
          </w:p>
        </w:tc>
        <w:tc>
          <w:tcPr>
            <w:tcW w:w="6005" w:type="dxa"/>
            <w:gridSpan w:val="3"/>
            <w:vAlign w:val="center"/>
          </w:tcPr>
          <w:p>
            <w:pPr>
              <w:spacing w:line="480" w:lineRule="auto"/>
              <w:jc w:val="center"/>
              <w:rPr>
                <w:rFonts w:hint="eastAsia" w:ascii="宋体" w:hAnsi="宋体"/>
                <w:sz w:val="24"/>
              </w:rPr>
            </w:pPr>
          </w:p>
        </w:tc>
      </w:tr>
    </w:tbl>
    <w:p>
      <w:pPr>
        <w:adjustRightInd w:val="0"/>
        <w:snapToGrid w:val="0"/>
        <w:spacing w:line="440" w:lineRule="exact"/>
        <w:ind w:firstLine="482" w:firstLineChars="200"/>
        <w:contextualSpacing/>
        <w:rPr>
          <w:rFonts w:hint="eastAsia" w:ascii="宋体" w:hAnsi="宋体" w:cs="宋体"/>
          <w:b/>
          <w:sz w:val="24"/>
        </w:rPr>
      </w:pPr>
      <w:r>
        <w:rPr>
          <w:rFonts w:hint="eastAsia" w:ascii="宋体" w:hAnsi="宋体" w:cs="宋体"/>
          <w:b/>
          <w:sz w:val="24"/>
        </w:rPr>
        <w:t>备注：</w:t>
      </w:r>
      <w:r>
        <w:rPr>
          <w:rFonts w:ascii="宋体" w:hAnsi="宋体" w:cs="宋体"/>
          <w:b/>
          <w:sz w:val="24"/>
        </w:rPr>
        <w:t>1</w:t>
      </w:r>
      <w:r>
        <w:rPr>
          <w:rFonts w:hint="eastAsia" w:ascii="宋体" w:hAnsi="宋体" w:cs="宋体"/>
          <w:b/>
          <w:sz w:val="24"/>
        </w:rPr>
        <w:t>.请准备参与本项目投标的供应商如实填写（以上信息均为必填内容）后邮件至采购中心（邮箱：</w:t>
      </w:r>
      <w:r>
        <w:rPr>
          <w:rFonts w:hint="eastAsia" w:ascii="宋体" w:hAnsi="宋体" w:cs="宋体"/>
          <w:b/>
          <w:snapToGrid w:val="0"/>
          <w:kern w:val="0"/>
          <w:sz w:val="24"/>
        </w:rPr>
        <w:t>hoytyzdx@qq.com</w:t>
      </w:r>
      <w:r>
        <w:rPr>
          <w:rFonts w:hint="eastAsia" w:ascii="宋体" w:hAnsi="宋体" w:cs="宋体"/>
          <w:b/>
          <w:sz w:val="24"/>
        </w:rPr>
        <w:t>，固定电话：</w:t>
      </w:r>
      <w:r>
        <w:rPr>
          <w:rFonts w:hint="eastAsia" w:ascii="宋体" w:hAnsi="宋体" w:cs="宋体"/>
          <w:b/>
          <w:snapToGrid w:val="0"/>
          <w:kern w:val="0"/>
          <w:sz w:val="24"/>
        </w:rPr>
        <w:t>0514-82099555</w:t>
      </w:r>
      <w:r>
        <w:rPr>
          <w:rFonts w:hint="eastAsia" w:ascii="宋体" w:hAnsi="宋体" w:cs="宋体"/>
          <w:b/>
          <w:sz w:val="24"/>
        </w:rPr>
        <w:t>）。</w:t>
      </w:r>
    </w:p>
    <w:p>
      <w:pPr>
        <w:adjustRightInd w:val="0"/>
        <w:snapToGrid w:val="0"/>
        <w:spacing w:line="440" w:lineRule="exact"/>
        <w:ind w:firstLine="482" w:firstLineChars="200"/>
        <w:contextualSpacing/>
        <w:rPr>
          <w:rFonts w:hint="eastAsia" w:ascii="宋体" w:hAnsi="宋体" w:cs="宋体"/>
          <w:b/>
          <w:sz w:val="24"/>
        </w:rPr>
      </w:pPr>
      <w:r>
        <w:rPr>
          <w:rFonts w:ascii="宋体" w:hAnsi="宋体" w:cs="宋体"/>
          <w:b/>
          <w:sz w:val="24"/>
        </w:rPr>
        <w:t>2</w:t>
      </w:r>
      <w:r>
        <w:rPr>
          <w:rFonts w:hint="eastAsia" w:ascii="宋体" w:hAnsi="宋体" w:cs="宋体"/>
          <w:b/>
          <w:sz w:val="24"/>
        </w:rPr>
        <w:t>.因投标人填写有误，造成以上信息资料的不实将由投标人承担责任。</w:t>
      </w:r>
    </w:p>
    <w:p>
      <w:pPr>
        <w:adjustRightInd w:val="0"/>
        <w:snapToGrid w:val="0"/>
        <w:spacing w:line="440" w:lineRule="exact"/>
        <w:contextualSpacing/>
        <w:rPr>
          <w:rFonts w:hint="eastAsia" w:ascii="宋体" w:hAnsi="宋体" w:cs="宋体"/>
          <w:b/>
          <w:sz w:val="28"/>
          <w:szCs w:val="28"/>
        </w:rPr>
      </w:pPr>
    </w:p>
    <w:p>
      <w:pPr>
        <w:pStyle w:val="16"/>
        <w:rPr>
          <w:rFonts w:hint="eastAsia" w:ascii="宋体" w:hAnsi="宋体" w:cs="宋体"/>
          <w:sz w:val="28"/>
          <w:szCs w:val="28"/>
        </w:rPr>
      </w:pPr>
    </w:p>
    <w:p>
      <w:pPr>
        <w:pStyle w:val="4"/>
        <w:ind w:left="0" w:left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hint="eastAsia"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hint="eastAsia" w:ascii="宋体" w:hAnsi="宋体"/>
          <w:b/>
          <w:bCs/>
          <w:szCs w:val="21"/>
        </w:rPr>
      </w:pPr>
    </w:p>
    <w:p>
      <w:pPr>
        <w:spacing w:after="240" w:afterLines="100" w:line="360" w:lineRule="auto"/>
        <w:jc w:val="center"/>
        <w:rPr>
          <w:rFonts w:hint="eastAsia"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hint="eastAsia"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hint="eastAsia" w:ascii="宋体" w:hAnsi="宋体"/>
          <w:bCs/>
          <w:sz w:val="24"/>
        </w:rPr>
      </w:pPr>
    </w:p>
    <w:p>
      <w:pPr>
        <w:pStyle w:val="16"/>
        <w:rPr>
          <w:rFonts w:hint="eastAsia" w:ascii="宋体" w:hAnsi="宋体"/>
          <w:bCs/>
          <w:sz w:val="24"/>
        </w:rPr>
      </w:pPr>
    </w:p>
    <w:p>
      <w:pPr>
        <w:pStyle w:val="16"/>
        <w:rPr>
          <w:rFonts w:hint="eastAsia" w:ascii="宋体" w:hAnsi="宋体"/>
          <w:bCs/>
          <w:sz w:val="24"/>
        </w:rPr>
      </w:pPr>
    </w:p>
    <w:p>
      <w:pPr>
        <w:pStyle w:val="16"/>
        <w:rPr>
          <w:rFonts w:hint="eastAsia" w:ascii="宋体" w:hAnsi="宋体"/>
          <w:bCs/>
          <w:sz w:val="24"/>
        </w:rPr>
      </w:pPr>
    </w:p>
    <w:p>
      <w:pPr>
        <w:pStyle w:val="16"/>
        <w:rPr>
          <w:rFonts w:hint="eastAsia" w:ascii="宋体" w:hAnsi="宋体"/>
          <w:bCs/>
          <w:sz w:val="24"/>
        </w:rPr>
      </w:pPr>
    </w:p>
    <w:p>
      <w:pPr>
        <w:adjustRightInd w:val="0"/>
        <w:snapToGrid w:val="0"/>
        <w:spacing w:line="440" w:lineRule="exact"/>
        <w:ind w:firstLine="4080" w:firstLineChars="1700"/>
        <w:contextualSpacing/>
        <w:rPr>
          <w:rFonts w:hint="eastAsia"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hint="eastAsia"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hint="eastAsia" w:ascii="宋体" w:hAnsi="宋体"/>
          <w:bCs/>
          <w:sz w:val="24"/>
        </w:rPr>
      </w:pPr>
      <w:r>
        <w:rPr>
          <w:rFonts w:hint="eastAsia" w:ascii="宋体" w:hAnsi="宋体"/>
          <w:bCs/>
          <w:sz w:val="24"/>
        </w:rPr>
        <w:t>日   期：   年  月  日</w:t>
      </w: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hint="eastAsia"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hint="eastAsia" w:asciiTheme="minorEastAsia" w:hAnsiTheme="minorEastAsia" w:eastAsiaTheme="minorEastAsia"/>
          <w:sz w:val="24"/>
          <w:szCs w:val="24"/>
        </w:rPr>
      </w:pPr>
    </w:p>
    <w:p>
      <w:pPr>
        <w:pStyle w:val="9"/>
        <w:adjustRightInd w:val="0"/>
        <w:snapToGrid w:val="0"/>
        <w:spacing w:line="500" w:lineRule="exact"/>
        <w:ind w:firstLine="64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rPr>
          <w:rFonts w:hint="eastAsia" w:ascii="宋体" w:hAnsi="宋体"/>
          <w:kern w:val="0"/>
          <w:sz w:val="36"/>
          <w:szCs w:val="36"/>
        </w:rPr>
      </w:pPr>
    </w:p>
    <w:p/>
    <w:p>
      <w:pPr>
        <w:pStyle w:val="13"/>
        <w:rPr>
          <w:rFonts w:hint="eastAsia"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hint="eastAsia"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hint="eastAsia"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hint="eastAsia"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hint="eastAsia"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hint="eastAsia" w:ascii="宋体" w:hAnsi="宋体"/>
          <w:sz w:val="24"/>
        </w:rPr>
      </w:pP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与本投标有关的一切正式往来通讯请寄：</w:t>
      </w:r>
    </w:p>
    <w:p>
      <w:pPr>
        <w:spacing w:line="360" w:lineRule="auto"/>
        <w:rPr>
          <w:rFonts w:hint="eastAsia" w:ascii="宋体" w:hAnsi="宋体"/>
          <w:sz w:val="22"/>
        </w:rPr>
      </w:pPr>
    </w:p>
    <w:p>
      <w:pPr>
        <w:adjustRightInd w:val="0"/>
        <w:snapToGrid w:val="0"/>
        <w:spacing w:line="500" w:lineRule="exact"/>
        <w:ind w:left="420" w:leftChars="200"/>
        <w:contextualSpacing/>
        <w:rPr>
          <w:rFonts w:hint="eastAsia"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hint="eastAsia"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hint="eastAsia"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hint="eastAsia" w:ascii="宋体" w:hAnsi="宋体"/>
          <w:sz w:val="24"/>
        </w:rPr>
      </w:pPr>
      <w:r>
        <w:rPr>
          <w:rFonts w:hint="eastAsia" w:ascii="宋体" w:hAnsi="宋体"/>
          <w:sz w:val="24"/>
        </w:rPr>
        <w:t>日期：年月日</w:t>
      </w:r>
    </w:p>
    <w:p>
      <w:pPr>
        <w:adjustRightInd w:val="0"/>
        <w:snapToGrid w:val="0"/>
        <w:spacing w:line="500" w:lineRule="exact"/>
        <w:contextualSpacing/>
        <w:rPr>
          <w:rFonts w:hint="eastAsia" w:ascii="宋体" w:hAnsi="宋体"/>
          <w:sz w:val="22"/>
        </w:rPr>
      </w:pPr>
    </w:p>
    <w:p>
      <w:pPr>
        <w:spacing w:line="340" w:lineRule="exact"/>
        <w:jc w:val="left"/>
        <w:rPr>
          <w:rFonts w:hint="eastAsia" w:ascii="宋体" w:hAnsi="宋体"/>
          <w:b/>
          <w:sz w:val="32"/>
        </w:rPr>
      </w:pPr>
    </w:p>
    <w:p>
      <w:pPr>
        <w:adjustRightInd w:val="0"/>
        <w:snapToGrid w:val="0"/>
        <w:spacing w:line="440" w:lineRule="exact"/>
        <w:contextualSpacing/>
        <w:rPr>
          <w:rFonts w:hint="eastAsia" w:ascii="宋体" w:hAnsi="宋体"/>
        </w:rPr>
      </w:pPr>
    </w:p>
    <w:p>
      <w:pPr>
        <w:pStyle w:val="4"/>
        <w:rPr>
          <w:rFonts w:hint="eastAsia" w:ascii="宋体" w:hAnsi="宋体"/>
        </w:rPr>
      </w:pPr>
    </w:p>
    <w:p>
      <w:pPr>
        <w:rPr>
          <w:rFonts w:hint="eastAsia" w:ascii="宋体" w:hAnsi="宋体"/>
        </w:rPr>
      </w:pPr>
    </w:p>
    <w:p>
      <w:pPr>
        <w:pStyle w:val="4"/>
      </w:pPr>
    </w:p>
    <w:p>
      <w:pPr>
        <w:adjustRightInd w:val="0"/>
        <w:snapToGrid w:val="0"/>
        <w:spacing w:line="440" w:lineRule="exact"/>
        <w:contextualSpacing/>
        <w:rPr>
          <w:rFonts w:hint="eastAsia" w:ascii="宋体" w:hAnsi="宋体"/>
        </w:rPr>
      </w:pPr>
    </w:p>
    <w:p>
      <w:pPr>
        <w:spacing w:line="340" w:lineRule="exact"/>
        <w:jc w:val="left"/>
      </w:pPr>
    </w:p>
    <w:p>
      <w:pPr>
        <w:spacing w:line="340" w:lineRule="exact"/>
        <w:jc w:val="left"/>
        <w:rPr>
          <w:rFonts w:hint="eastAsia" w:ascii="宋体" w:hAnsi="宋体"/>
          <w:b/>
          <w:sz w:val="36"/>
          <w:szCs w:val="36"/>
        </w:rPr>
      </w:pPr>
    </w:p>
    <w:p>
      <w:pPr>
        <w:spacing w:line="340" w:lineRule="exact"/>
        <w:jc w:val="center"/>
        <w:rPr>
          <w:rFonts w:hint="eastAsia" w:ascii="宋体" w:hAnsi="宋体"/>
          <w:b/>
          <w:sz w:val="36"/>
          <w:szCs w:val="36"/>
        </w:rPr>
      </w:pPr>
      <w:r>
        <w:rPr>
          <w:rFonts w:hint="eastAsia" w:ascii="宋体" w:hAnsi="宋体"/>
          <w:b/>
          <w:sz w:val="36"/>
          <w:szCs w:val="36"/>
        </w:rPr>
        <w:t>（六）投标报价表</w:t>
      </w:r>
    </w:p>
    <w:p>
      <w:pPr>
        <w:spacing w:line="340" w:lineRule="exact"/>
        <w:jc w:val="center"/>
        <w:rPr>
          <w:rFonts w:hint="eastAsia"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hint="eastAsia" w:ascii="宋体" w:hAnsi="宋体"/>
          <w:b/>
          <w:sz w:val="32"/>
        </w:rPr>
      </w:pPr>
    </w:p>
    <w:p>
      <w:pPr>
        <w:adjustRightInd w:val="0"/>
        <w:snapToGrid w:val="0"/>
        <w:spacing w:line="500" w:lineRule="exact"/>
        <w:ind w:firstLine="480" w:firstLineChars="200"/>
        <w:contextualSpacing/>
        <w:rPr>
          <w:rFonts w:hint="eastAsia" w:ascii="宋体" w:hAnsi="宋体" w:cs="宋体"/>
          <w:bCs/>
          <w:snapToGrid w:val="0"/>
          <w:kern w:val="0"/>
          <w:sz w:val="24"/>
        </w:rPr>
      </w:pPr>
    </w:p>
    <w:p>
      <w:pPr>
        <w:adjustRightInd w:val="0"/>
        <w:snapToGrid w:val="0"/>
        <w:spacing w:line="500" w:lineRule="exact"/>
        <w:ind w:firstLine="480" w:firstLineChars="200"/>
        <w:contextualSpacing/>
        <w:rPr>
          <w:rFonts w:hint="eastAsia" w:ascii="宋体" w:hAnsi="宋体" w:cs="宋体"/>
          <w:bCs/>
          <w:snapToGrid w:val="0"/>
          <w:kern w:val="0"/>
          <w:sz w:val="24"/>
        </w:rPr>
      </w:pP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hint="eastAsia" w:ascii="宋体" w:hAnsi="宋体"/>
          <w:b/>
          <w:sz w:val="36"/>
          <w:szCs w:val="36"/>
        </w:rPr>
      </w:pPr>
      <w:r>
        <w:rPr>
          <w:rFonts w:hint="eastAsia" w:ascii="宋体" w:hAnsi="宋体"/>
          <w:b/>
          <w:sz w:val="36"/>
          <w:szCs w:val="36"/>
        </w:rPr>
        <w:t>（七）投标分项报价表</w:t>
      </w:r>
    </w:p>
    <w:p>
      <w:pPr>
        <w:spacing w:line="340" w:lineRule="exact"/>
        <w:jc w:val="center"/>
        <w:rPr>
          <w:rFonts w:hint="eastAsia"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hint="eastAsia" w:ascii="宋体" w:hAnsi="宋体" w:cs="宋体"/>
          <w:bCs/>
          <w:snapToGrid w:val="0"/>
          <w:kern w:val="0"/>
          <w:sz w:val="24"/>
        </w:rPr>
      </w:pPr>
    </w:p>
    <w:p>
      <w:pPr>
        <w:pStyle w:val="4"/>
      </w:pP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rPr>
      </w:pPr>
      <w:r>
        <w:rPr>
          <w:rFonts w:hint="eastAsia" w:ascii="宋体" w:hAnsi="宋体"/>
          <w:b/>
          <w:sz w:val="36"/>
          <w:szCs w:val="36"/>
        </w:rPr>
        <w:br w:type="page"/>
      </w:r>
    </w:p>
    <w:p>
      <w:pPr>
        <w:spacing w:line="440" w:lineRule="exact"/>
        <w:jc w:val="center"/>
        <w:rPr>
          <w:rFonts w:hint="eastAsia" w:ascii="宋体" w:hAnsi="宋体" w:cs="宋体"/>
          <w:b/>
          <w:bCs/>
          <w:szCs w:val="21"/>
        </w:rPr>
      </w:pPr>
      <w:r>
        <w:rPr>
          <w:rFonts w:hint="eastAsia" w:ascii="宋体" w:hAnsi="宋体"/>
          <w:b/>
          <w:sz w:val="36"/>
          <w:szCs w:val="36"/>
        </w:rPr>
        <w:t>供货协议</w:t>
      </w:r>
    </w:p>
    <w:p>
      <w:pPr>
        <w:pStyle w:val="9"/>
        <w:adjustRightInd w:val="0"/>
        <w:snapToGrid w:val="0"/>
        <w:spacing w:line="440" w:lineRule="exact"/>
        <w:contextualSpacing/>
        <w:rPr>
          <w:rFonts w:hint="eastAsia" w:hAnsi="宋体" w:cs="宋体"/>
          <w:b/>
          <w:snapToGrid w:val="0"/>
          <w:kern w:val="0"/>
          <w:sz w:val="24"/>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扬州大学附属医院东西区棉门帘采购项目</w:t>
      </w:r>
    </w:p>
    <w:p>
      <w:pPr>
        <w:pStyle w:val="9"/>
        <w:adjustRightInd w:val="0"/>
        <w:snapToGrid w:val="0"/>
        <w:spacing w:line="440" w:lineRule="exact"/>
        <w:contextualSpacing/>
        <w:rPr>
          <w:rFonts w:hint="eastAsia" w:hAnsi="宋体" w:cs="宋体"/>
          <w:sz w:val="24"/>
        </w:rPr>
      </w:pPr>
      <w:r>
        <w:rPr>
          <w:rFonts w:hint="eastAsia" w:hAnsi="宋体" w:cs="宋体"/>
          <w:sz w:val="24"/>
        </w:rPr>
        <w:t>协议编号：</w:t>
      </w:r>
      <w:r>
        <w:rPr>
          <w:rFonts w:hint="eastAsia" w:hAnsi="宋体" w:cs="宋体"/>
          <w:b/>
          <w:bCs/>
          <w:sz w:val="24"/>
        </w:rPr>
        <w:t>YDFYXJ-2024048</w:t>
      </w:r>
    </w:p>
    <w:p>
      <w:pPr>
        <w:adjustRightInd w:val="0"/>
        <w:snapToGrid w:val="0"/>
        <w:spacing w:line="440" w:lineRule="exact"/>
        <w:contextualSpacing/>
        <w:rPr>
          <w:rFonts w:hint="eastAsia" w:ascii="宋体" w:hAnsi="宋体" w:cs="宋体"/>
          <w:b/>
          <w:sz w:val="24"/>
        </w:rPr>
      </w:pPr>
      <w:r>
        <w:rPr>
          <w:rFonts w:hint="eastAsia" w:ascii="宋体" w:hAnsi="宋体" w:cs="宋体"/>
          <w:sz w:val="24"/>
        </w:rPr>
        <w:t>甲方：</w:t>
      </w:r>
      <w:r>
        <w:rPr>
          <w:rFonts w:hint="eastAsia" w:ascii="宋体" w:hAnsi="宋体" w:cs="宋体"/>
          <w:b/>
          <w:color w:val="000000"/>
          <w:kern w:val="0"/>
          <w:sz w:val="24"/>
        </w:rPr>
        <w:t>扬州大学附属医院采购中心</w:t>
      </w:r>
    </w:p>
    <w:p>
      <w:pPr>
        <w:adjustRightInd w:val="0"/>
        <w:snapToGrid w:val="0"/>
        <w:spacing w:line="440" w:lineRule="exact"/>
        <w:contextualSpacing/>
        <w:rPr>
          <w:rFonts w:hint="eastAsia" w:ascii="宋体" w:hAnsi="宋体" w:cs="宋体"/>
          <w:sz w:val="24"/>
        </w:rPr>
      </w:pPr>
      <w:r>
        <w:rPr>
          <w:rFonts w:hint="eastAsia" w:ascii="宋体" w:hAnsi="宋体" w:cs="宋体"/>
          <w:sz w:val="24"/>
        </w:rPr>
        <w:t>乙方：</w:t>
      </w:r>
      <w:r>
        <w:rPr>
          <w:rFonts w:hint="eastAsia" w:ascii="宋体" w:hAnsi="宋体" w:cs="宋体"/>
          <w:b/>
          <w:bCs/>
          <w:sz w:val="24"/>
        </w:rPr>
        <w:t xml:space="preserve"> </w:t>
      </w:r>
    </w:p>
    <w:p>
      <w:pPr>
        <w:pStyle w:val="9"/>
        <w:adjustRightInd w:val="0"/>
        <w:snapToGrid w:val="0"/>
        <w:spacing w:line="340" w:lineRule="exact"/>
        <w:ind w:firstLine="464" w:firstLineChars="200"/>
        <w:contextualSpacing/>
        <w:rPr>
          <w:rFonts w:hint="eastAsia"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rPr>
        <w:t>东西区棉门帘采购项目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签署本协议</w:t>
      </w:r>
      <w:r>
        <w:rPr>
          <w:rFonts w:hint="eastAsia" w:hAnsi="宋体" w:cs="宋体"/>
          <w:kern w:val="0"/>
          <w:sz w:val="24"/>
        </w:rPr>
        <w:t>：</w:t>
      </w:r>
    </w:p>
    <w:p>
      <w:pPr>
        <w:adjustRightInd w:val="0"/>
        <w:snapToGrid w:val="0"/>
        <w:spacing w:line="340" w:lineRule="exact"/>
        <w:ind w:firstLine="482" w:firstLineChars="200"/>
        <w:contextualSpacing/>
        <w:rPr>
          <w:rFonts w:hint="eastAsia" w:ascii="宋体" w:hAnsi="宋体" w:cs="宋体"/>
          <w:b/>
          <w:sz w:val="24"/>
        </w:rPr>
      </w:pPr>
      <w:r>
        <w:rPr>
          <w:rFonts w:hint="eastAsia" w:ascii="宋体" w:hAnsi="宋体" w:cs="宋体"/>
          <w:b/>
          <w:sz w:val="24"/>
        </w:rPr>
        <w:t>一、协议项目</w:t>
      </w:r>
    </w:p>
    <w:p>
      <w:pPr>
        <w:adjustRightInd w:val="0"/>
        <w:snapToGrid w:val="0"/>
        <w:spacing w:line="340" w:lineRule="exact"/>
        <w:ind w:firstLine="480" w:firstLineChars="200"/>
        <w:contextualSpacing/>
        <w:jc w:val="left"/>
        <w:rPr>
          <w:rFonts w:hint="eastAsia" w:ascii="宋体" w:hAnsi="宋体" w:cs="宋体"/>
          <w:sz w:val="24"/>
        </w:rPr>
      </w:pPr>
      <w:r>
        <w:rPr>
          <w:rFonts w:hint="eastAsia" w:ascii="宋体" w:hAnsi="宋体"/>
          <w:sz w:val="24"/>
        </w:rPr>
        <w:t>1.项目名称：</w:t>
      </w:r>
      <w:r>
        <w:rPr>
          <w:rFonts w:hint="eastAsia" w:hAnsi="宋体" w:cs="宋体"/>
          <w:b/>
          <w:snapToGrid w:val="0"/>
          <w:kern w:val="0"/>
          <w:sz w:val="24"/>
          <w:u w:val="single"/>
        </w:rPr>
        <w:t>扬州大学附属医院东西区棉门帘采购项目</w:t>
      </w:r>
      <w:r>
        <w:rPr>
          <w:rFonts w:hint="eastAsia" w:ascii="宋体" w:hAnsi="宋体" w:cs="宋体"/>
          <w:b/>
          <w:bCs/>
          <w:sz w:val="24"/>
        </w:rPr>
        <w:t>。</w:t>
      </w:r>
    </w:p>
    <w:p>
      <w:pPr>
        <w:adjustRightInd w:val="0"/>
        <w:snapToGrid w:val="0"/>
        <w:spacing w:line="340" w:lineRule="exact"/>
        <w:ind w:firstLine="480" w:firstLineChars="200"/>
        <w:contextualSpacing/>
        <w:jc w:val="left"/>
        <w:rPr>
          <w:rFonts w:hint="eastAsia" w:ascii="宋体" w:hAnsi="宋体"/>
          <w:sz w:val="24"/>
        </w:rPr>
      </w:pPr>
      <w:r>
        <w:rPr>
          <w:rFonts w:hint="eastAsia" w:ascii="宋体" w:hAnsi="宋体"/>
          <w:sz w:val="24"/>
        </w:rPr>
        <w:t>2.本项目货物要求。</w:t>
      </w:r>
    </w:p>
    <w:p>
      <w:pPr>
        <w:adjustRightInd w:val="0"/>
        <w:snapToGrid w:val="0"/>
        <w:spacing w:line="340" w:lineRule="exact"/>
        <w:ind w:firstLine="482" w:firstLineChars="200"/>
        <w:contextualSpacing/>
        <w:jc w:val="left"/>
        <w:rPr>
          <w:rFonts w:hint="eastAsia" w:ascii="宋体" w:hAnsi="宋体"/>
          <w:b/>
          <w:sz w:val="24"/>
        </w:rPr>
      </w:pPr>
      <w:r>
        <w:rPr>
          <w:rFonts w:hint="eastAsia" w:ascii="宋体" w:hAnsi="宋体"/>
          <w:b/>
          <w:sz w:val="24"/>
        </w:rPr>
        <w:t>二、协议金额</w:t>
      </w:r>
    </w:p>
    <w:p>
      <w:pPr>
        <w:adjustRightInd w:val="0"/>
        <w:snapToGrid w:val="0"/>
        <w:spacing w:line="340" w:lineRule="exact"/>
        <w:ind w:firstLine="480" w:firstLineChars="200"/>
        <w:contextualSpacing/>
      </w:pPr>
      <w:r>
        <w:rPr>
          <w:rFonts w:hint="eastAsia" w:ascii="宋体" w:hAnsi="宋体"/>
          <w:sz w:val="24"/>
        </w:rPr>
        <w:t>1.本协议总价：</w:t>
      </w:r>
      <w:r>
        <w:rPr>
          <w:rFonts w:hint="eastAsia" w:ascii="宋体" w:hAnsi="宋体"/>
          <w:b/>
          <w:bCs/>
          <w:sz w:val="24"/>
          <w:u w:val="single"/>
        </w:rPr>
        <w:t>人民币元整（¥）</w:t>
      </w:r>
    </w:p>
    <w:p>
      <w:pPr>
        <w:adjustRightInd w:val="0"/>
        <w:snapToGrid w:val="0"/>
        <w:spacing w:line="340" w:lineRule="exact"/>
        <w:ind w:firstLine="480" w:firstLineChars="200"/>
        <w:contextualSpacing/>
        <w:rPr>
          <w:rFonts w:hint="eastAsia" w:ascii="宋体" w:hAnsi="宋体" w:cs="宋体"/>
          <w:sz w:val="24"/>
        </w:rPr>
      </w:pPr>
      <w:r>
        <w:rPr>
          <w:rFonts w:hint="eastAsia" w:ascii="宋体" w:hAnsi="宋体" w:cs="宋体"/>
          <w:sz w:val="24"/>
        </w:rPr>
        <w:t>2.以上协议</w:t>
      </w:r>
      <w:r>
        <w:rPr>
          <w:rFonts w:hint="eastAsia" w:hAnsi="宋体" w:cs="宋体"/>
          <w:sz w:val="24"/>
        </w:rPr>
        <w:t>总金额</w:t>
      </w:r>
      <w:r>
        <w:rPr>
          <w:rFonts w:hint="eastAsia" w:hAnsi="宋体"/>
          <w:sz w:val="24"/>
        </w:rPr>
        <w:t>包含但不限于提供的增值税、各种税费、各种规费、</w:t>
      </w:r>
      <w:r>
        <w:rPr>
          <w:rFonts w:hint="eastAsia" w:hAnsi="宋体" w:cs="宋体"/>
          <w:sz w:val="24"/>
        </w:rPr>
        <w:t>产品费用、</w:t>
      </w:r>
      <w:r>
        <w:rPr>
          <w:rFonts w:hint="eastAsia" w:hAnsi="宋体"/>
          <w:sz w:val="24"/>
        </w:rPr>
        <w:t>材料费、安装费、检测费、维修费、运输费、装卸费、保险费、人工费、管理费、调试费、培训费、资料费、</w:t>
      </w:r>
      <w:r>
        <w:rPr>
          <w:rFonts w:hint="eastAsia" w:hAnsi="宋体"/>
          <w:snapToGrid w:val="0"/>
          <w:sz w:val="24"/>
        </w:rPr>
        <w:t>机械使用费、工具使用费</w:t>
      </w:r>
      <w:r>
        <w:rPr>
          <w:rFonts w:hint="eastAsia" w:hAnsi="宋体" w:cs="宋体"/>
          <w:bCs/>
          <w:sz w:val="24"/>
        </w:rPr>
        <w:t>等所有费用</w:t>
      </w:r>
      <w:r>
        <w:rPr>
          <w:rFonts w:hint="eastAsia" w:hAnsi="宋体"/>
          <w:sz w:val="24"/>
        </w:rPr>
        <w:t>。</w:t>
      </w:r>
    </w:p>
    <w:p>
      <w:pPr>
        <w:adjustRightInd w:val="0"/>
        <w:snapToGrid w:val="0"/>
        <w:spacing w:line="340" w:lineRule="exact"/>
        <w:ind w:firstLine="424" w:firstLineChars="151"/>
        <w:contextualSpacing/>
        <w:rPr>
          <w:rFonts w:hint="eastAsia" w:ascii="宋体" w:hAnsi="宋体"/>
          <w:b/>
          <w:sz w:val="24"/>
        </w:rPr>
      </w:pPr>
      <w:r>
        <w:rPr>
          <w:rFonts w:hint="eastAsia" w:ascii="宋体" w:hAnsi="宋体"/>
          <w:b/>
          <w:spacing w:val="20"/>
          <w:sz w:val="24"/>
        </w:rPr>
        <w:t>三、</w:t>
      </w:r>
      <w:r>
        <w:rPr>
          <w:rFonts w:hint="eastAsia" w:ascii="宋体" w:hAnsi="宋体"/>
          <w:b/>
          <w:sz w:val="24"/>
        </w:rPr>
        <w:t>付款方式</w:t>
      </w:r>
    </w:p>
    <w:p>
      <w:pPr>
        <w:pStyle w:val="15"/>
        <w:adjustRightInd w:val="0"/>
        <w:snapToGrid w:val="0"/>
        <w:spacing w:before="0" w:beforeAutospacing="0" w:after="0" w:afterAutospacing="0" w:line="340" w:lineRule="exact"/>
        <w:ind w:firstLine="480" w:firstLineChars="200"/>
        <w:contextualSpacing/>
        <w:rPr>
          <w:rFonts w:hint="eastAsia"/>
        </w:rPr>
      </w:pPr>
      <w:r>
        <w:rPr>
          <w:rFonts w:hint="eastAsia"/>
        </w:rPr>
        <w:t>甲方付款方式：付款方式为在货物安装交付使用后，乙方凭开具的正规增值税发票等材料向甲方办理付款手续，甲方凭手续齐全的票据向乙方支付协议价的100%。</w:t>
      </w:r>
      <w:r>
        <w:rPr>
          <w:rFonts w:hint="eastAsia"/>
          <w:b/>
          <w:bCs/>
        </w:rPr>
        <w:t>（以上均不计息）</w:t>
      </w:r>
    </w:p>
    <w:p>
      <w:pPr>
        <w:pStyle w:val="9"/>
        <w:adjustRightInd w:val="0"/>
        <w:snapToGrid w:val="0"/>
        <w:spacing w:line="340" w:lineRule="exact"/>
        <w:ind w:firstLine="482" w:firstLineChars="200"/>
        <w:contextualSpacing/>
        <w:rPr>
          <w:rFonts w:hint="eastAsia" w:hAnsi="宋体" w:cs="宋体"/>
          <w:b/>
          <w:bCs/>
          <w:sz w:val="24"/>
        </w:rPr>
      </w:pPr>
      <w:r>
        <w:rPr>
          <w:rFonts w:hint="eastAsia" w:hAnsi="宋体" w:cs="宋体"/>
          <w:b/>
          <w:bCs/>
          <w:sz w:val="24"/>
        </w:rPr>
        <w:t>四、转包或分包</w:t>
      </w:r>
    </w:p>
    <w:p>
      <w:pPr>
        <w:pStyle w:val="9"/>
        <w:adjustRightInd w:val="0"/>
        <w:snapToGrid w:val="0"/>
        <w:spacing w:line="340" w:lineRule="exact"/>
        <w:ind w:firstLine="480" w:firstLineChars="200"/>
        <w:contextualSpacing/>
        <w:rPr>
          <w:rFonts w:hint="eastAsia" w:hAnsi="宋体"/>
          <w:sz w:val="24"/>
        </w:rPr>
      </w:pPr>
      <w:r>
        <w:rPr>
          <w:rFonts w:hint="eastAsia" w:hAnsi="宋体"/>
          <w:sz w:val="24"/>
        </w:rPr>
        <w:t>本协议禁止转包，本协议范围的服务，应由乙方直接提供的，不得转让他人提供。</w:t>
      </w:r>
    </w:p>
    <w:p>
      <w:pPr>
        <w:adjustRightInd w:val="0"/>
        <w:snapToGrid w:val="0"/>
        <w:spacing w:line="340" w:lineRule="exact"/>
        <w:ind w:firstLine="482" w:firstLineChars="200"/>
        <w:contextualSpacing/>
        <w:rPr>
          <w:rFonts w:hint="eastAsia" w:ascii="宋体" w:hAnsi="宋体" w:cs="宋体"/>
          <w:b/>
          <w:bCs/>
          <w:sz w:val="24"/>
        </w:rPr>
      </w:pPr>
      <w:r>
        <w:rPr>
          <w:rFonts w:hint="eastAsia" w:ascii="宋体" w:hAnsi="宋体" w:cs="宋体"/>
          <w:b/>
          <w:bCs/>
          <w:sz w:val="24"/>
        </w:rPr>
        <w:t>五、质保期</w:t>
      </w:r>
    </w:p>
    <w:p>
      <w:pPr>
        <w:adjustRightInd w:val="0"/>
        <w:snapToGrid w:val="0"/>
        <w:spacing w:line="340" w:lineRule="exact"/>
        <w:ind w:firstLine="480" w:firstLineChars="200"/>
        <w:contextualSpacing/>
        <w:jc w:val="left"/>
        <w:rPr>
          <w:rFonts w:hint="eastAsia" w:ascii="宋体" w:hAnsi="宋体" w:cs="宋体"/>
          <w:sz w:val="24"/>
        </w:rPr>
      </w:pPr>
      <w:r>
        <w:rPr>
          <w:rFonts w:hint="eastAsia" w:ascii="宋体" w:hAnsi="宋体" w:cs="宋体"/>
          <w:sz w:val="24"/>
        </w:rPr>
        <w:t>1.商品质保期</w:t>
      </w:r>
      <w:r>
        <w:rPr>
          <w:rFonts w:hint="eastAsia" w:ascii="宋体" w:hAnsi="宋体" w:cs="宋体"/>
          <w:sz w:val="24"/>
          <w:u w:val="single"/>
        </w:rPr>
        <w:t xml:space="preserve"> 1 </w:t>
      </w:r>
      <w:r>
        <w:rPr>
          <w:rFonts w:hint="eastAsia" w:ascii="宋体" w:hAnsi="宋体" w:cs="宋体"/>
          <w:sz w:val="24"/>
        </w:rPr>
        <w:t>年，质保期自甲方验收合格之日起计算。</w:t>
      </w:r>
    </w:p>
    <w:p>
      <w:pPr>
        <w:pStyle w:val="9"/>
        <w:adjustRightInd w:val="0"/>
        <w:snapToGrid w:val="0"/>
        <w:spacing w:line="340" w:lineRule="exact"/>
        <w:ind w:firstLine="480" w:firstLineChars="200"/>
        <w:contextualSpacing/>
        <w:rPr>
          <w:rFonts w:hint="eastAsia"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adjustRightInd w:val="0"/>
        <w:snapToGrid w:val="0"/>
        <w:spacing w:line="340" w:lineRule="exact"/>
        <w:ind w:firstLine="548" w:firstLineChars="195"/>
        <w:contextualSpacing/>
        <w:rPr>
          <w:rFonts w:hint="eastAsia" w:ascii="宋体" w:hAnsi="宋体"/>
          <w:kern w:val="20"/>
          <w:sz w:val="24"/>
        </w:rPr>
      </w:pPr>
      <w:r>
        <w:rPr>
          <w:rFonts w:hint="eastAsia" w:ascii="宋体" w:hAnsi="宋体"/>
          <w:b/>
          <w:spacing w:val="20"/>
          <w:sz w:val="24"/>
        </w:rPr>
        <w:t>六、</w:t>
      </w:r>
      <w:r>
        <w:rPr>
          <w:rFonts w:hint="eastAsia" w:ascii="宋体" w:hAnsi="宋体" w:cs="宋体"/>
          <w:b/>
          <w:bCs/>
          <w:sz w:val="24"/>
        </w:rPr>
        <w:t>交货时间和地点</w:t>
      </w:r>
    </w:p>
    <w:p>
      <w:pPr>
        <w:adjustRightInd w:val="0"/>
        <w:snapToGrid w:val="0"/>
        <w:spacing w:line="340" w:lineRule="exact"/>
        <w:ind w:firstLine="480" w:firstLineChars="200"/>
        <w:contextualSpacing/>
        <w:rPr>
          <w:rFonts w:hint="eastAsia" w:ascii="宋体" w:hAnsi="宋体" w:cs="宋体"/>
          <w:color w:val="000000"/>
          <w:kern w:val="0"/>
          <w:sz w:val="24"/>
        </w:rPr>
      </w:pPr>
      <w:r>
        <w:rPr>
          <w:rFonts w:hint="eastAsia" w:ascii="宋体" w:hAnsi="宋体" w:cs="宋体"/>
          <w:color w:val="000000"/>
          <w:kern w:val="0"/>
          <w:sz w:val="24"/>
        </w:rPr>
        <w:t>1.乙方在协议签订后</w:t>
      </w:r>
      <w:r>
        <w:rPr>
          <w:rFonts w:hint="eastAsia" w:ascii="宋体" w:hAnsi="宋体" w:cs="宋体"/>
          <w:b/>
          <w:kern w:val="0"/>
          <w:sz w:val="24"/>
          <w:u w:val="single"/>
        </w:rPr>
        <w:t xml:space="preserve"> 15 </w:t>
      </w:r>
      <w:r>
        <w:rPr>
          <w:rFonts w:hint="eastAsia" w:ascii="宋体" w:hAnsi="宋体" w:cs="宋体"/>
          <w:bCs/>
          <w:kern w:val="0"/>
          <w:sz w:val="24"/>
        </w:rPr>
        <w:t>日历</w:t>
      </w:r>
      <w:r>
        <w:rPr>
          <w:rFonts w:hint="eastAsia" w:ascii="宋体" w:hAnsi="宋体" w:cs="宋体"/>
          <w:color w:val="000000"/>
          <w:kern w:val="0"/>
          <w:sz w:val="24"/>
        </w:rPr>
        <w:t>天内，按照协议约定交货安装到甲方指定地点。</w:t>
      </w:r>
    </w:p>
    <w:p>
      <w:pPr>
        <w:pStyle w:val="8"/>
        <w:numPr>
          <w:ilvl w:val="0"/>
          <w:numId w:val="0"/>
        </w:numPr>
        <w:tabs>
          <w:tab w:val="left" w:pos="420"/>
        </w:tabs>
        <w:adjustRightInd w:val="0"/>
        <w:snapToGrid w:val="0"/>
        <w:spacing w:line="340" w:lineRule="exact"/>
        <w:ind w:firstLine="480" w:firstLineChars="200"/>
        <w:rPr>
          <w:rFonts w:hint="eastAsia" w:ascii="宋体" w:hAnsi="宋体"/>
          <w:sz w:val="24"/>
        </w:rPr>
      </w:pPr>
      <w:r>
        <w:rPr>
          <w:rFonts w:hint="eastAsia" w:ascii="宋体" w:hAnsi="宋体"/>
          <w:sz w:val="24"/>
        </w:rPr>
        <w:t>2.</w:t>
      </w:r>
      <w:r>
        <w:rPr>
          <w:rFonts w:hint="eastAsia" w:ascii="宋体" w:hAnsi="宋体" w:cs="宋体"/>
          <w:color w:val="000000"/>
          <w:kern w:val="0"/>
          <w:sz w:val="24"/>
        </w:rPr>
        <w:t>乙方所供货物，必须向甲方提供完整的相关资料和必备的附件。</w:t>
      </w:r>
    </w:p>
    <w:p>
      <w:pPr>
        <w:adjustRightInd w:val="0"/>
        <w:snapToGrid w:val="0"/>
        <w:spacing w:line="340" w:lineRule="exact"/>
        <w:ind w:firstLine="482" w:firstLineChars="200"/>
        <w:rPr>
          <w:rFonts w:hint="eastAsia" w:ascii="宋体" w:hAnsi="宋体" w:cs="宋体"/>
          <w:b/>
          <w:bCs/>
          <w:sz w:val="24"/>
        </w:rPr>
      </w:pPr>
      <w:r>
        <w:rPr>
          <w:rFonts w:hint="eastAsia" w:ascii="宋体" w:hAnsi="宋体" w:cs="宋体"/>
          <w:b/>
          <w:bCs/>
          <w:sz w:val="24"/>
        </w:rPr>
        <w:t>七、违约责任</w:t>
      </w:r>
    </w:p>
    <w:p>
      <w:pPr>
        <w:adjustRightInd w:val="0"/>
        <w:snapToGrid w:val="0"/>
        <w:spacing w:line="34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color w:val="000000"/>
          <w:kern w:val="0"/>
          <w:sz w:val="24"/>
        </w:rPr>
        <w:t>协议生效后，乙方逾期履行协议的，自逾期之日起，向甲方每日偿付协议总价万分之二的违约金；乙方逾期三十日不能交货的，应向甲方支付协议总价百分之五的违约金； 乙方逾期六十日不能交货的，应向甲方支付协议总价百分之二十的违约金，同时不解除协议交货责任。</w:t>
      </w:r>
    </w:p>
    <w:p>
      <w:pPr>
        <w:adjustRightInd w:val="0"/>
        <w:snapToGrid w:val="0"/>
        <w:spacing w:line="340" w:lineRule="exact"/>
        <w:ind w:firstLine="480" w:firstLineChars="200"/>
        <w:rPr>
          <w:rFonts w:hint="eastAsia" w:ascii="宋体" w:hAnsi="宋体" w:cs="宋体"/>
          <w:sz w:val="24"/>
        </w:rPr>
      </w:pPr>
      <w:r>
        <w:rPr>
          <w:rFonts w:hint="eastAsia" w:ascii="宋体" w:hAnsi="宋体" w:cs="宋体"/>
          <w:sz w:val="24"/>
        </w:rPr>
        <w:t>2.乙方所交商品全部或部分产品、型号、规格、技术参数、质量不符合协议规定及询价文件规定标准的，乙方更换商品但逾期交货的（甲方拒绝接收的除外），按乙方逾期交货处理；乙方拒绝更换商品的，甲方可选择解除本协议或本协议的一部分，并可追究乙方的其他违约责任。</w:t>
      </w:r>
    </w:p>
    <w:p>
      <w:pPr>
        <w:pStyle w:val="16"/>
        <w:ind w:firstLine="0"/>
      </w:pPr>
    </w:p>
    <w:p>
      <w:pPr>
        <w:adjustRightInd w:val="0"/>
        <w:snapToGrid w:val="0"/>
        <w:spacing w:line="440" w:lineRule="exact"/>
        <w:ind w:right="53" w:rightChars="25"/>
        <w:contextualSpacing/>
        <w:rPr>
          <w:rFonts w:hint="eastAsia" w:ascii="宋体" w:hAnsi="宋体"/>
          <w:kern w:val="20"/>
          <w:sz w:val="24"/>
        </w:rPr>
      </w:pPr>
      <w:r>
        <w:rPr>
          <w:rFonts w:hint="eastAsia" w:ascii="宋体" w:hAnsi="宋体"/>
          <w:kern w:val="20"/>
          <w:sz w:val="24"/>
        </w:rPr>
        <w:t>甲方：（盖章）</w:t>
      </w:r>
      <w:r>
        <w:rPr>
          <w:rFonts w:hint="eastAsia" w:ascii="宋体" w:hAnsi="宋体"/>
          <w:b/>
          <w:kern w:val="20"/>
          <w:sz w:val="24"/>
        </w:rPr>
        <w:t xml:space="preserve">扬州大学附属医院采购中心 </w:t>
      </w:r>
      <w:r>
        <w:rPr>
          <w:rFonts w:hint="eastAsia" w:ascii="宋体" w:hAnsi="宋体"/>
          <w:kern w:val="20"/>
          <w:sz w:val="24"/>
        </w:rPr>
        <w:t>乙方：（盖章）</w:t>
      </w:r>
    </w:p>
    <w:p>
      <w:pPr>
        <w:spacing w:line="440" w:lineRule="exact"/>
        <w:rPr>
          <w:rFonts w:hint="eastAsia" w:ascii="宋体" w:hAnsi="宋体"/>
          <w:kern w:val="20"/>
          <w:sz w:val="24"/>
        </w:rPr>
      </w:pPr>
      <w:r>
        <w:rPr>
          <w:rFonts w:hint="eastAsia" w:ascii="宋体" w:hAnsi="宋体"/>
          <w:kern w:val="20"/>
          <w:sz w:val="24"/>
        </w:rPr>
        <w:t>法定代表人：                           法定代表人：</w:t>
      </w:r>
    </w:p>
    <w:p>
      <w:pPr>
        <w:spacing w:line="440" w:lineRule="exact"/>
        <w:rPr>
          <w:rFonts w:hint="eastAsia" w:ascii="宋体" w:hAnsi="宋体"/>
          <w:kern w:val="20"/>
          <w:sz w:val="24"/>
        </w:rPr>
      </w:pPr>
      <w:r>
        <w:rPr>
          <w:rFonts w:hint="eastAsia" w:ascii="宋体" w:hAnsi="宋体"/>
          <w:kern w:val="20"/>
          <w:sz w:val="24"/>
        </w:rPr>
        <w:t>或授权代表：                           或授权代表：</w:t>
      </w:r>
    </w:p>
    <w:p>
      <w:pPr>
        <w:spacing w:line="440" w:lineRule="exact"/>
        <w:rPr>
          <w:rFonts w:hint="eastAsia" w:ascii="宋体" w:hAnsi="宋体"/>
          <w:kern w:val="20"/>
          <w:sz w:val="24"/>
        </w:rPr>
      </w:pPr>
      <w:r>
        <w:rPr>
          <w:rFonts w:hint="eastAsia" w:ascii="宋体" w:hAnsi="宋体"/>
          <w:kern w:val="20"/>
          <w:sz w:val="24"/>
        </w:rPr>
        <w:t>电    话：                             电    话：</w:t>
      </w:r>
    </w:p>
    <w:p>
      <w:pPr>
        <w:spacing w:line="440" w:lineRule="exact"/>
        <w:rPr>
          <w:rFonts w:hint="eastAsia" w:ascii="宋体" w:hAnsi="宋体"/>
          <w:kern w:val="20"/>
          <w:sz w:val="24"/>
        </w:rPr>
      </w:pPr>
      <w:r>
        <w:rPr>
          <w:rFonts w:hint="eastAsia" w:ascii="宋体" w:hAnsi="宋体"/>
          <w:kern w:val="20"/>
          <w:sz w:val="24"/>
        </w:rPr>
        <w:t>开户银行：                             开户银行：</w:t>
      </w:r>
    </w:p>
    <w:p>
      <w:pPr>
        <w:spacing w:line="440" w:lineRule="exact"/>
        <w:rPr>
          <w:rFonts w:hint="eastAsia" w:ascii="宋体" w:hAnsi="宋体"/>
          <w:kern w:val="20"/>
          <w:sz w:val="24"/>
        </w:rPr>
      </w:pPr>
      <w:r>
        <w:rPr>
          <w:rFonts w:hint="eastAsia" w:ascii="宋体" w:hAnsi="宋体"/>
          <w:kern w:val="20"/>
          <w:sz w:val="24"/>
        </w:rPr>
        <w:t>帐    号：                             帐    号：</w:t>
      </w:r>
    </w:p>
    <w:p>
      <w:pPr>
        <w:spacing w:line="440" w:lineRule="exact"/>
        <w:rPr>
          <w:rFonts w:hint="eastAsia" w:ascii="宋体" w:hAnsi="宋体"/>
          <w:kern w:val="20"/>
          <w:sz w:val="24"/>
        </w:rPr>
      </w:pPr>
      <w:r>
        <w:rPr>
          <w:rFonts w:hint="eastAsia" w:ascii="宋体" w:hAnsi="宋体"/>
          <w:kern w:val="20"/>
          <w:sz w:val="24"/>
        </w:rPr>
        <w:t>单位地址：                             单位地址：</w:t>
      </w:r>
    </w:p>
    <w:p>
      <w:pPr>
        <w:spacing w:line="440" w:lineRule="exact"/>
        <w:rPr>
          <w:rFonts w:hint="eastAsia" w:ascii="宋体" w:hAnsi="宋体"/>
          <w:kern w:val="20"/>
          <w:sz w:val="24"/>
        </w:rPr>
      </w:pPr>
      <w:r>
        <w:rPr>
          <w:rFonts w:hint="eastAsia" w:ascii="宋体" w:hAnsi="宋体"/>
          <w:kern w:val="20"/>
          <w:sz w:val="24"/>
        </w:rPr>
        <w:t>日    期：2024年   月    日           日    期：2024年   月    日</w:t>
      </w:r>
    </w:p>
    <w:p>
      <w:pPr>
        <w:adjustRightInd w:val="0"/>
        <w:spacing w:line="440" w:lineRule="exact"/>
        <w:contextualSpacing/>
        <w:rPr>
          <w:rFonts w:hint="eastAsia" w:ascii="宋体" w:hAnsi="宋体" w:cs="宋体"/>
          <w:b/>
          <w:color w:val="000000"/>
          <w:kern w:val="0"/>
          <w:sz w:val="24"/>
        </w:rPr>
      </w:pPr>
      <w:bookmarkStart w:id="4" w:name="_GoBack"/>
      <w:bookmarkEnd w:id="4"/>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66461448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Pi91E0AAAAAIBAAAPAAAAAAAAAAEAIAAAACIAAABkcnMvZG93bnJldi54&#10;bWxQSwECFAAUAAAACACHTuJAwHdHjAICAAALBAAADgAAAAAAAAABACAAAAAfAQAAZHJzL2Uyb0Rv&#10;Yy54bWxQSwUGAAAAAAYABgBZAQAAkw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05529"/>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389D"/>
    <w:rsid w:val="004A4630"/>
    <w:rsid w:val="004A6435"/>
    <w:rsid w:val="004B34F9"/>
    <w:rsid w:val="004B3D7B"/>
    <w:rsid w:val="004B4B76"/>
    <w:rsid w:val="004B6D64"/>
    <w:rsid w:val="004C01F0"/>
    <w:rsid w:val="004C2439"/>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3851"/>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265A4"/>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6F03F0"/>
    <w:rsid w:val="02A1423A"/>
    <w:rsid w:val="034D4BC8"/>
    <w:rsid w:val="04912ACD"/>
    <w:rsid w:val="04E61983"/>
    <w:rsid w:val="04F93EF7"/>
    <w:rsid w:val="053E3F8C"/>
    <w:rsid w:val="06835001"/>
    <w:rsid w:val="07CD3AA2"/>
    <w:rsid w:val="0907213E"/>
    <w:rsid w:val="0BE47D69"/>
    <w:rsid w:val="0C067990"/>
    <w:rsid w:val="0C4A2728"/>
    <w:rsid w:val="0C704CF9"/>
    <w:rsid w:val="0CF140C8"/>
    <w:rsid w:val="0D2E16CF"/>
    <w:rsid w:val="0D4515B4"/>
    <w:rsid w:val="0E126F52"/>
    <w:rsid w:val="0E2A13BF"/>
    <w:rsid w:val="0EE42777"/>
    <w:rsid w:val="110961DE"/>
    <w:rsid w:val="11202626"/>
    <w:rsid w:val="135E7630"/>
    <w:rsid w:val="136636EB"/>
    <w:rsid w:val="14574206"/>
    <w:rsid w:val="14A043CE"/>
    <w:rsid w:val="151678B8"/>
    <w:rsid w:val="15D76399"/>
    <w:rsid w:val="15F35842"/>
    <w:rsid w:val="162E1A28"/>
    <w:rsid w:val="172469D5"/>
    <w:rsid w:val="17407202"/>
    <w:rsid w:val="17754BB0"/>
    <w:rsid w:val="186D5CBC"/>
    <w:rsid w:val="19826916"/>
    <w:rsid w:val="1A965BFC"/>
    <w:rsid w:val="1B0E6D6D"/>
    <w:rsid w:val="1C94789B"/>
    <w:rsid w:val="1CDA163B"/>
    <w:rsid w:val="1D762024"/>
    <w:rsid w:val="1E525F06"/>
    <w:rsid w:val="1EAC0AAC"/>
    <w:rsid w:val="1F104C9D"/>
    <w:rsid w:val="1FF236E2"/>
    <w:rsid w:val="205648A9"/>
    <w:rsid w:val="21C93434"/>
    <w:rsid w:val="22801E6D"/>
    <w:rsid w:val="22A022B9"/>
    <w:rsid w:val="22EC14F1"/>
    <w:rsid w:val="23735059"/>
    <w:rsid w:val="238F5D4B"/>
    <w:rsid w:val="23E9338C"/>
    <w:rsid w:val="2466755A"/>
    <w:rsid w:val="24782FEE"/>
    <w:rsid w:val="24E27B0B"/>
    <w:rsid w:val="270244AF"/>
    <w:rsid w:val="279829B9"/>
    <w:rsid w:val="28552BE1"/>
    <w:rsid w:val="28795CAE"/>
    <w:rsid w:val="28CF6D5C"/>
    <w:rsid w:val="28D728FE"/>
    <w:rsid w:val="290E1224"/>
    <w:rsid w:val="29DB2926"/>
    <w:rsid w:val="2A6C65F7"/>
    <w:rsid w:val="2AA6133D"/>
    <w:rsid w:val="2AC432FA"/>
    <w:rsid w:val="2BCB5B07"/>
    <w:rsid w:val="2C74019F"/>
    <w:rsid w:val="2E026BA2"/>
    <w:rsid w:val="2E0A00DD"/>
    <w:rsid w:val="2E237847"/>
    <w:rsid w:val="2EE7735A"/>
    <w:rsid w:val="2F716810"/>
    <w:rsid w:val="2F877A0A"/>
    <w:rsid w:val="30DF7E8F"/>
    <w:rsid w:val="310442A6"/>
    <w:rsid w:val="318E7998"/>
    <w:rsid w:val="31FF36A9"/>
    <w:rsid w:val="32542738"/>
    <w:rsid w:val="32BF725B"/>
    <w:rsid w:val="337C4795"/>
    <w:rsid w:val="349B0B50"/>
    <w:rsid w:val="35D6255E"/>
    <w:rsid w:val="36802A3E"/>
    <w:rsid w:val="375A406B"/>
    <w:rsid w:val="37CB42F0"/>
    <w:rsid w:val="395873E0"/>
    <w:rsid w:val="398427FF"/>
    <w:rsid w:val="3AAD7D12"/>
    <w:rsid w:val="3B6B7997"/>
    <w:rsid w:val="3C7E55A0"/>
    <w:rsid w:val="3C7E7E4D"/>
    <w:rsid w:val="3CCD6F19"/>
    <w:rsid w:val="3D920AB3"/>
    <w:rsid w:val="3E4F54B3"/>
    <w:rsid w:val="3EA006FD"/>
    <w:rsid w:val="405A02E2"/>
    <w:rsid w:val="406A6438"/>
    <w:rsid w:val="408D7F8E"/>
    <w:rsid w:val="40C726B4"/>
    <w:rsid w:val="424B0DFC"/>
    <w:rsid w:val="43487107"/>
    <w:rsid w:val="43923B90"/>
    <w:rsid w:val="43F56786"/>
    <w:rsid w:val="4417638D"/>
    <w:rsid w:val="45977351"/>
    <w:rsid w:val="45F42EB8"/>
    <w:rsid w:val="46056344"/>
    <w:rsid w:val="467B4C8A"/>
    <w:rsid w:val="4689608C"/>
    <w:rsid w:val="46AD222D"/>
    <w:rsid w:val="47CE0BEB"/>
    <w:rsid w:val="47DD46E6"/>
    <w:rsid w:val="48982C1C"/>
    <w:rsid w:val="48B5696C"/>
    <w:rsid w:val="49AC543C"/>
    <w:rsid w:val="4ACD2A51"/>
    <w:rsid w:val="4B4053E3"/>
    <w:rsid w:val="4B8D08A2"/>
    <w:rsid w:val="4BD6274F"/>
    <w:rsid w:val="4C2279B2"/>
    <w:rsid w:val="4C472E7D"/>
    <w:rsid w:val="4C58772E"/>
    <w:rsid w:val="4CAF5F9F"/>
    <w:rsid w:val="4CB85CB5"/>
    <w:rsid w:val="4CCA4D1D"/>
    <w:rsid w:val="4E295D4C"/>
    <w:rsid w:val="4E842C0D"/>
    <w:rsid w:val="4F4C7986"/>
    <w:rsid w:val="4F717F10"/>
    <w:rsid w:val="501519DD"/>
    <w:rsid w:val="501716A5"/>
    <w:rsid w:val="507C6263"/>
    <w:rsid w:val="508A0E56"/>
    <w:rsid w:val="50B27E0B"/>
    <w:rsid w:val="510328E8"/>
    <w:rsid w:val="510F701A"/>
    <w:rsid w:val="51673008"/>
    <w:rsid w:val="5199638E"/>
    <w:rsid w:val="51BD509B"/>
    <w:rsid w:val="537760B9"/>
    <w:rsid w:val="54422408"/>
    <w:rsid w:val="54AC3518"/>
    <w:rsid w:val="560560AD"/>
    <w:rsid w:val="56410E61"/>
    <w:rsid w:val="56881779"/>
    <w:rsid w:val="57DA3AB3"/>
    <w:rsid w:val="58A415C5"/>
    <w:rsid w:val="590F082F"/>
    <w:rsid w:val="59104CF0"/>
    <w:rsid w:val="591C0A3A"/>
    <w:rsid w:val="5AAE4B55"/>
    <w:rsid w:val="5B063544"/>
    <w:rsid w:val="5B3A3011"/>
    <w:rsid w:val="5BD053AF"/>
    <w:rsid w:val="5BE11FCF"/>
    <w:rsid w:val="5C3E22E0"/>
    <w:rsid w:val="5C63055C"/>
    <w:rsid w:val="5C936A98"/>
    <w:rsid w:val="5C9D5DDF"/>
    <w:rsid w:val="5CA1516C"/>
    <w:rsid w:val="5CA23409"/>
    <w:rsid w:val="5CDB0A62"/>
    <w:rsid w:val="5D9E4640"/>
    <w:rsid w:val="5DDD45D0"/>
    <w:rsid w:val="5DE0429C"/>
    <w:rsid w:val="5E584ED9"/>
    <w:rsid w:val="5F1D0DE7"/>
    <w:rsid w:val="600E4C27"/>
    <w:rsid w:val="60186A28"/>
    <w:rsid w:val="60446E43"/>
    <w:rsid w:val="60DB4EA5"/>
    <w:rsid w:val="612E05C2"/>
    <w:rsid w:val="616C3D5B"/>
    <w:rsid w:val="61806483"/>
    <w:rsid w:val="619072D4"/>
    <w:rsid w:val="61F801D2"/>
    <w:rsid w:val="626E3CB0"/>
    <w:rsid w:val="632E169A"/>
    <w:rsid w:val="63473929"/>
    <w:rsid w:val="65F2258C"/>
    <w:rsid w:val="66A07C1E"/>
    <w:rsid w:val="66AF19DA"/>
    <w:rsid w:val="6710513C"/>
    <w:rsid w:val="673E62A6"/>
    <w:rsid w:val="675A5AE8"/>
    <w:rsid w:val="677A6507"/>
    <w:rsid w:val="678D2F92"/>
    <w:rsid w:val="687B1D33"/>
    <w:rsid w:val="6D633984"/>
    <w:rsid w:val="6DF60098"/>
    <w:rsid w:val="6E1F0C2D"/>
    <w:rsid w:val="6F882E18"/>
    <w:rsid w:val="708C2B36"/>
    <w:rsid w:val="70952B65"/>
    <w:rsid w:val="70A153BD"/>
    <w:rsid w:val="70C57A02"/>
    <w:rsid w:val="70DB38A7"/>
    <w:rsid w:val="70FE780D"/>
    <w:rsid w:val="716E67D9"/>
    <w:rsid w:val="71D1780D"/>
    <w:rsid w:val="71DC1AE4"/>
    <w:rsid w:val="72217603"/>
    <w:rsid w:val="72487296"/>
    <w:rsid w:val="7282207E"/>
    <w:rsid w:val="74226CB9"/>
    <w:rsid w:val="75006B73"/>
    <w:rsid w:val="75126C7B"/>
    <w:rsid w:val="764E69E8"/>
    <w:rsid w:val="7787662E"/>
    <w:rsid w:val="77A64AB7"/>
    <w:rsid w:val="77E52AD7"/>
    <w:rsid w:val="77F20BEE"/>
    <w:rsid w:val="79AC4BB9"/>
    <w:rsid w:val="79CC0928"/>
    <w:rsid w:val="79F001B3"/>
    <w:rsid w:val="79F0693F"/>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楷体_GB2312" w:hAnsi="Arial" w:eastAsia="楷体_GB2312"/>
      <w:kern w:val="0"/>
      <w:sz w:val="28"/>
      <w:szCs w:val="28"/>
    </w:rPr>
  </w:style>
  <w:style w:type="paragraph" w:styleId="3">
    <w:name w:val="Body Text 3"/>
    <w:basedOn w:val="1"/>
    <w:next w:val="1"/>
    <w:autoRedefine/>
    <w:qFormat/>
    <w:uiPriority w:val="0"/>
    <w:pPr>
      <w:spacing w:after="120"/>
    </w:pPr>
    <w:rPr>
      <w:sz w:val="16"/>
      <w:szCs w:val="16"/>
    </w:rPr>
  </w:style>
  <w:style w:type="paragraph" w:styleId="4">
    <w:name w:val="table of authorities"/>
    <w:basedOn w:val="1"/>
    <w:next w:val="1"/>
    <w:autoRedefine/>
    <w:qFormat/>
    <w:uiPriority w:val="0"/>
    <w:pPr>
      <w:ind w:left="420" w:leftChars="200"/>
    </w:pPr>
  </w:style>
  <w:style w:type="paragraph" w:styleId="5">
    <w:name w:val="Normal Indent"/>
    <w:basedOn w:val="1"/>
    <w:link w:val="32"/>
    <w:autoRedefine/>
    <w:unhideWhenUsed/>
    <w:qFormat/>
    <w:uiPriority w:val="0"/>
    <w:pPr>
      <w:ind w:firstLine="420" w:firstLineChars="200"/>
    </w:pPr>
  </w:style>
  <w:style w:type="paragraph" w:styleId="6">
    <w:name w:val="annotation text"/>
    <w:basedOn w:val="1"/>
    <w:autoRedefine/>
    <w:semiHidden/>
    <w:unhideWhenUsed/>
    <w:qFormat/>
    <w:uiPriority w:val="99"/>
    <w:pPr>
      <w:jc w:val="left"/>
    </w:p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7"/>
    <w:autoRedefine/>
    <w:qFormat/>
    <w:uiPriority w:val="99"/>
    <w:rPr>
      <w:rFonts w:ascii="宋体" w:hAnsi="Courier New"/>
      <w:szCs w:val="20"/>
    </w:rPr>
  </w:style>
  <w:style w:type="paragraph" w:styleId="10">
    <w:name w:val="Balloon Text"/>
    <w:basedOn w:val="1"/>
    <w:link w:val="26"/>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Body Text 2"/>
    <w:basedOn w:val="1"/>
    <w:autoRedefine/>
    <w:qFormat/>
    <w:uiPriority w:val="0"/>
    <w:pPr>
      <w:spacing w:after="120" w:line="480" w:lineRule="auto"/>
    </w:p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7"/>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字符"/>
    <w:basedOn w:val="19"/>
    <w:link w:val="12"/>
    <w:autoRedefine/>
    <w:semiHidden/>
    <w:qFormat/>
    <w:uiPriority w:val="99"/>
    <w:rPr>
      <w:rFonts w:eastAsia="宋体"/>
      <w:kern w:val="2"/>
      <w:sz w:val="18"/>
      <w:szCs w:val="18"/>
    </w:rPr>
  </w:style>
  <w:style w:type="character" w:customStyle="1" w:styleId="25">
    <w:name w:val="页脚 字符"/>
    <w:basedOn w:val="19"/>
    <w:link w:val="11"/>
    <w:autoRedefine/>
    <w:semiHidden/>
    <w:qFormat/>
    <w:uiPriority w:val="99"/>
    <w:rPr>
      <w:rFonts w:eastAsia="宋体"/>
      <w:kern w:val="2"/>
      <w:sz w:val="18"/>
      <w:szCs w:val="18"/>
    </w:rPr>
  </w:style>
  <w:style w:type="character" w:customStyle="1" w:styleId="26">
    <w:name w:val="批注框文本 字符"/>
    <w:basedOn w:val="19"/>
    <w:link w:val="10"/>
    <w:autoRedefine/>
    <w:semiHidden/>
    <w:qFormat/>
    <w:uiPriority w:val="99"/>
    <w:rPr>
      <w:rFonts w:eastAsia="宋体"/>
      <w:kern w:val="2"/>
      <w:sz w:val="18"/>
      <w:szCs w:val="18"/>
    </w:rPr>
  </w:style>
  <w:style w:type="character" w:customStyle="1" w:styleId="27">
    <w:name w:val="纯文本 字符"/>
    <w:basedOn w:val="19"/>
    <w:link w:val="9"/>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字符"/>
    <w:basedOn w:val="19"/>
    <w:link w:val="13"/>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字符"/>
    <w:link w:val="5"/>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character" w:customStyle="1" w:styleId="35">
    <w:name w:val="font71"/>
    <w:basedOn w:val="19"/>
    <w:autoRedefine/>
    <w:qFormat/>
    <w:uiPriority w:val="0"/>
    <w:rPr>
      <w:rFonts w:hint="eastAsia" w:ascii="宋体" w:hAnsi="宋体" w:eastAsia="宋体" w:cs="宋体"/>
      <w:b/>
      <w:bCs/>
      <w:color w:val="000000"/>
      <w:sz w:val="22"/>
      <w:szCs w:val="22"/>
      <w:u w:val="none"/>
    </w:rPr>
  </w:style>
  <w:style w:type="paragraph" w:customStyle="1" w:styleId="36">
    <w:name w:val="CM20"/>
    <w:basedOn w:val="37"/>
    <w:next w:val="37"/>
    <w:autoRedefine/>
    <w:qFormat/>
    <w:uiPriority w:val="0"/>
    <w:pPr>
      <w:spacing w:line="411" w:lineRule="atLeast"/>
    </w:pPr>
    <w:rPr>
      <w:rFonts w:cs="Times New Roman"/>
      <w:color w:val="auto"/>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autoRedefine/>
    <w:qFormat/>
    <w:uiPriority w:val="0"/>
    <w:rPr>
      <w:rFonts w:hint="eastAsia" w:ascii="宋体" w:hAnsi="宋体" w:eastAsia="宋体" w:cs="宋体"/>
      <w:color w:val="000000"/>
      <w:sz w:val="22"/>
      <w:szCs w:val="22"/>
      <w:u w:val="none"/>
    </w:rPr>
  </w:style>
  <w:style w:type="character" w:customStyle="1" w:styleId="39">
    <w:name w:val="font41"/>
    <w:basedOn w:val="19"/>
    <w:autoRedefine/>
    <w:qFormat/>
    <w:uiPriority w:val="0"/>
    <w:rPr>
      <w:rFonts w:hint="eastAsia" w:ascii="宋体" w:hAnsi="宋体" w:eastAsia="宋体" w:cs="宋体"/>
      <w:color w:val="000000"/>
      <w:sz w:val="22"/>
      <w:szCs w:val="22"/>
      <w:u w:val="none"/>
    </w:rPr>
  </w:style>
  <w:style w:type="character" w:customStyle="1" w:styleId="40">
    <w:name w:val="font31"/>
    <w:basedOn w:val="19"/>
    <w:autoRedefine/>
    <w:qFormat/>
    <w:uiPriority w:val="0"/>
    <w:rPr>
      <w:rFonts w:hint="eastAsia" w:ascii="宋体" w:hAnsi="宋体" w:eastAsia="宋体" w:cs="宋体"/>
      <w:b/>
      <w:bCs/>
      <w:color w:val="000000"/>
      <w:sz w:val="22"/>
      <w:szCs w:val="22"/>
      <w:u w:val="none"/>
    </w:rPr>
  </w:style>
  <w:style w:type="paragraph" w:customStyle="1" w:styleId="41">
    <w:name w:val="列出段落1"/>
    <w:basedOn w:val="1"/>
    <w:autoRedefine/>
    <w:qFormat/>
    <w:uiPriority w:val="99"/>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1007</Words>
  <Characters>5746</Characters>
  <Lines>47</Lines>
  <Paragraphs>13</Paragraphs>
  <TotalTime>5</TotalTime>
  <ScaleCrop>false</ScaleCrop>
  <LinksUpToDate>false</LinksUpToDate>
  <CharactersWithSpaces>6740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2024-12-17T06:27:00Z</dcterms:created>
  <dc:creator>User</dc:creator>
  <cp:lastModifiedBy>胡永田</cp:lastModifiedBy>
  <cp:lastPrinted>2004-12-31T16:23:00Z</cp:lastPrinted>
  <dcterms:modified xsi:type="dcterms:W3CDTF">2024-12-17T06:39:09Z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06692371AAD64C019DE69A53C8865804_13</vt:lpwstr>
  </property>
</Properties>
</file>