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2025012</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东区试剂一级库（冷库）建设服务项目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26</w:t>
      </w:r>
      <w:r>
        <w:rPr>
          <w:rFonts w:hint="eastAsia" w:asciiTheme="minorEastAsia" w:hAnsiTheme="minorEastAsia" w:eastAsiaTheme="minorEastAsia"/>
          <w:b/>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东区试剂一级库（冷库）建设服务项目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2025012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东区试剂一级库（冷库）建设服务项目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4.9</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4</w:t>
      </w:r>
      <w:r>
        <w:rPr>
          <w:rFonts w:hint="eastAsia" w:ascii="宋体" w:hAnsi="宋体"/>
          <w:b/>
          <w:sz w:val="24"/>
        </w:rPr>
        <w:t>月</w:t>
      </w:r>
      <w:r>
        <w:rPr>
          <w:rFonts w:hint="eastAsia" w:ascii="宋体" w:hAnsi="宋体"/>
          <w:b/>
          <w:sz w:val="24"/>
          <w:lang w:val="en-US" w:eastAsia="zh-CN"/>
        </w:rPr>
        <w:t>3</w:t>
      </w:r>
      <w:r>
        <w:rPr>
          <w:rFonts w:hint="eastAsia" w:ascii="宋体" w:hAnsi="宋体"/>
          <w:b/>
          <w:sz w:val="24"/>
        </w:rPr>
        <w:t>日上午</w:t>
      </w:r>
      <w:r>
        <w:rPr>
          <w:rFonts w:hint="eastAsia" w:ascii="宋体" w:hAnsi="宋体"/>
          <w:b/>
          <w:sz w:val="24"/>
          <w:lang w:val="en-US" w:eastAsia="zh-CN"/>
        </w:rPr>
        <w:t>9</w:t>
      </w:r>
      <w:r>
        <w:rPr>
          <w:rFonts w:hint="eastAsia" w:ascii="宋体" w:hAnsi="宋体"/>
          <w:b/>
          <w:sz w:val="24"/>
        </w:rPr>
        <w:t>：30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东区试剂一级库（冷库）建设服务项目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东区试剂一级库（冷库）建设服务项目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w:t>
      </w:r>
      <w:r>
        <w:rPr>
          <w:rFonts w:hint="eastAsia" w:ascii="宋体" w:hAnsi="宋体" w:cs="宋体"/>
          <w:sz w:val="24"/>
          <w:lang w:val="en-US" w:eastAsia="zh-CN"/>
        </w:rPr>
        <w:t>医院要求完成</w:t>
      </w:r>
      <w:r>
        <w:rPr>
          <w:rFonts w:hint="eastAsia" w:ascii="宋体" w:hAnsi="宋体" w:cs="宋体"/>
          <w:sz w:val="24"/>
        </w:rPr>
        <w:t>东区试剂一级库（冷库）建设</w:t>
      </w:r>
      <w:r>
        <w:rPr>
          <w:rFonts w:hint="eastAsia" w:ascii="宋体" w:hAnsi="宋体" w:cs="宋体"/>
          <w:sz w:val="24"/>
          <w:lang w:val="en-US" w:eastAsia="zh-CN"/>
        </w:rPr>
        <w:t>交付使用后</w:t>
      </w:r>
      <w:r>
        <w:rPr>
          <w:rFonts w:hint="eastAsia" w:ascii="宋体" w:hAnsi="宋体" w:cs="宋体"/>
          <w:sz w:val="24"/>
        </w:rPr>
        <w:t>，乙方凭甲方的验收单及开具的正规增值税发票等材料向甲方办理付款手续，甲方凭手续齐全的票据向乙方支付检测费用。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4</w:t>
      </w:r>
      <w:r>
        <w:rPr>
          <w:rFonts w:hint="eastAsia" w:cs="微软雅黑"/>
          <w:b/>
        </w:rPr>
        <w:t>月</w:t>
      </w:r>
      <w:r>
        <w:rPr>
          <w:rFonts w:hint="eastAsia" w:cs="微软雅黑"/>
          <w:b/>
          <w:lang w:val="en-US" w:eastAsia="zh-CN"/>
        </w:rPr>
        <w:t>3</w:t>
      </w:r>
      <w:r>
        <w:rPr>
          <w:rFonts w:hint="eastAsia" w:cs="微软雅黑"/>
          <w:b/>
        </w:rPr>
        <w:t>日</w:t>
      </w:r>
      <w:r>
        <w:rPr>
          <w:rStyle w:val="32"/>
          <w:rFonts w:hint="eastAsia"/>
          <w:b/>
          <w:lang w:val="en-US" w:eastAsia="zh-CN"/>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4</w:t>
      </w:r>
      <w:r>
        <w:rPr>
          <w:rStyle w:val="32"/>
          <w:rFonts w:ascii="宋体" w:hAnsi="宋体"/>
          <w:b/>
          <w:sz w:val="24"/>
        </w:rPr>
        <w:t>月</w:t>
      </w:r>
      <w:r>
        <w:rPr>
          <w:rStyle w:val="32"/>
          <w:rFonts w:hint="eastAsia" w:ascii="宋体" w:hAnsi="宋体"/>
          <w:b/>
          <w:sz w:val="24"/>
          <w:lang w:val="en-US" w:eastAsia="zh-CN"/>
        </w:rPr>
        <w:t>3</w:t>
      </w:r>
      <w:r>
        <w:rPr>
          <w:rStyle w:val="32"/>
          <w:rFonts w:ascii="宋体" w:hAnsi="宋体"/>
          <w:b/>
          <w:sz w:val="24"/>
        </w:rPr>
        <w:t>日</w:t>
      </w:r>
      <w:r>
        <w:rPr>
          <w:rStyle w:val="32"/>
          <w:rFonts w:hint="eastAsia" w:ascii="宋体" w:hAnsi="宋体"/>
          <w:b/>
          <w:sz w:val="24"/>
          <w:lang w:val="en-US" w:eastAsia="zh-CN"/>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日上午</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东区试剂一级库（冷库）建设服务项目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2025012</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4.9</w:t>
      </w:r>
      <w:bookmarkStart w:id="4" w:name="_GoBack"/>
      <w:bookmarkEnd w:id="4"/>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2975"/>
        <w:gridCol w:w="1833"/>
        <w:gridCol w:w="779"/>
        <w:gridCol w:w="779"/>
        <w:gridCol w:w="2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765" w:type="dxa"/>
            <w:gridSpan w:val="6"/>
            <w:tcBorders>
              <w:top w:val="nil"/>
              <w:left w:val="nil"/>
              <w:bottom w:val="nil"/>
              <w:right w:val="nil"/>
            </w:tcBorders>
            <w:shd w:val="clear" w:color="auto" w:fill="FFFFFF"/>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温度T=2-8℃                                         冷库外尺寸：（3.5m*2.7m*2.7m）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聚氨酯发泡，双面彩钢，厚度0.5mm，B1级阻燃（常州月仙）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XJQ03HAG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美乐柯，谷轮压缩机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库门</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凹凸磁框门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DD4.5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美乐柯，铝镁合金外壳，外转子电机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数字显示自动控制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除湿机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普林艾尔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danfoss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密封胶发泡剂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江扬电缆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铜管、保温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飞轮、25米/套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库灯及开关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加热丝排水管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运输、</w:t>
            </w:r>
            <w:r>
              <w:rPr>
                <w:rFonts w:hint="eastAsia" w:ascii="宋体" w:hAnsi="宋体" w:eastAsia="宋体" w:cs="宋体"/>
                <w:i w:val="0"/>
                <w:iCs w:val="0"/>
                <w:color w:val="000000"/>
                <w:kern w:val="0"/>
                <w:sz w:val="22"/>
                <w:szCs w:val="22"/>
                <w:u w:val="none"/>
                <w:lang w:val="en-US" w:eastAsia="zh-CN" w:bidi="ar"/>
              </w:rPr>
              <w:t>施工保修费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4"/>
        <w:shd w:val="clear" w:color="auto" w:fill="FFFFFF"/>
        <w:spacing w:before="0" w:beforeAutospacing="0" w:after="0" w:afterAutospacing="0"/>
        <w:rPr>
          <w:rFonts w:hint="eastAsia"/>
          <w:b/>
          <w:bCs/>
          <w:snapToGrid w:val="0"/>
        </w:rPr>
      </w:pPr>
      <w:r>
        <w:rPr>
          <w:rFonts w:hint="eastAsia"/>
          <w:b/>
          <w:bCs/>
          <w:snapToGrid w:val="0"/>
          <w:lang w:val="en-US" w:eastAsia="zh-CN"/>
        </w:rPr>
        <w:t>备注：具体尺寸以现场测量为准，质保期2年，</w:t>
      </w:r>
      <w:r>
        <w:rPr>
          <w:rFonts w:hint="eastAsia"/>
          <w:b/>
          <w:bCs/>
          <w:snapToGrid w:val="0"/>
        </w:rPr>
        <w:t>冷库外机位置由甲方指定。</w:t>
      </w:r>
    </w:p>
    <w:p>
      <w:pPr>
        <w:pStyle w:val="14"/>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东区试剂一级库（冷库）建设服务项目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2025年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2"/>
        <w:ind w:left="0" w:left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ascii="宋体" w:hAnsi="宋体"/>
          <w:b/>
          <w:sz w:val="36"/>
          <w:szCs w:val="36"/>
        </w:rPr>
      </w:pPr>
      <w:bookmarkStart w:id="1" w:name="_Toc20823315"/>
      <w:bookmarkStart w:id="2" w:name="_Toc513029243"/>
      <w:bookmarkStart w:id="3" w:name="_Toc16938559"/>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东区试剂一级库（冷库）建设服务项目</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2025012</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p>
          <w:p>
            <w:pPr>
              <w:adjustRightInd w:val="0"/>
              <w:snapToGrid w:val="0"/>
              <w:spacing w:line="340" w:lineRule="exact"/>
              <w:ind w:firstLine="480" w:firstLineChars="200"/>
              <w:contextualSpacing/>
              <w:jc w:val="left"/>
              <w:rPr>
                <w:rFonts w:hint="eastAsia" w:ascii="宋体" w:hAnsi="宋体"/>
                <w:sz w:val="24"/>
                <w:lang w:eastAsia="zh-CN"/>
              </w:rPr>
            </w:pP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pPr>
            <w:r>
              <w:rPr>
                <w:rFonts w:hint="eastAsia" w:ascii="宋体" w:hAnsi="宋体"/>
                <w:b w:val="0"/>
                <w:bCs/>
                <w:spacing w:val="20"/>
                <w:sz w:val="24"/>
                <w:lang w:val="en-US" w:eastAsia="zh-CN"/>
              </w:rPr>
              <w:t>3、</w:t>
            </w:r>
            <w:r>
              <w:rPr>
                <w:rFonts w:hint="eastAsia" w:hAnsi="宋体"/>
                <w:sz w:val="24"/>
              </w:rPr>
              <w:t>付款方式为按甲方要求</w:t>
            </w:r>
            <w:r>
              <w:rPr>
                <w:rFonts w:hint="eastAsia" w:hAnsi="宋体"/>
                <w:sz w:val="24"/>
                <w:lang w:val="en-US" w:eastAsia="zh-CN"/>
              </w:rPr>
              <w:t>完成</w:t>
            </w:r>
            <w:r>
              <w:rPr>
                <w:rFonts w:hint="eastAsia" w:hAnsi="宋体"/>
                <w:sz w:val="24"/>
                <w:lang w:eastAsia="zh-CN"/>
              </w:rPr>
              <w:t>东区试剂一级库（冷库）建设服务项目</w:t>
            </w:r>
            <w:r>
              <w:rPr>
                <w:rFonts w:hint="eastAsia" w:hAnsi="宋体"/>
                <w:sz w:val="24"/>
                <w:lang w:val="en-US" w:eastAsia="zh-CN"/>
              </w:rPr>
              <w:t>后</w:t>
            </w:r>
            <w:r>
              <w:rPr>
                <w:rFonts w:hint="eastAsia" w:hAnsi="宋体"/>
                <w:sz w:val="24"/>
              </w:rPr>
              <w:t>，乙方凭甲方的验收单及开具的正规增值税发票等材料向甲方办理付款手续，甲方凭手续齐全的票据向乙方支付</w:t>
            </w:r>
            <w:r>
              <w:rPr>
                <w:rFonts w:hint="eastAsia" w:hAnsi="宋体"/>
                <w:sz w:val="24"/>
                <w:lang w:val="en-US" w:eastAsia="zh-CN"/>
              </w:rPr>
              <w:t>建设</w:t>
            </w:r>
            <w:r>
              <w:rPr>
                <w:rFonts w:hint="eastAsia" w:hAnsi="宋体"/>
                <w:sz w:val="24"/>
              </w:rPr>
              <w:t>费用。</w:t>
            </w:r>
            <w:r>
              <w:rPr>
                <w:rFonts w:hint="eastAsia"/>
              </w:rPr>
              <w:t>（</w:t>
            </w:r>
            <w:r>
              <w:rPr>
                <w:rFonts w:hint="eastAsia"/>
                <w:b/>
                <w:bCs/>
              </w:rPr>
              <w:t>以上均不计息</w:t>
            </w:r>
            <w:r>
              <w:rPr>
                <w:rFonts w:hint="eastAsia"/>
              </w:rPr>
              <w:t>）。</w:t>
            </w:r>
          </w:p>
          <w:p>
            <w:pPr>
              <w:adjustRightInd w:val="0"/>
              <w:snapToGrid w:val="0"/>
              <w:spacing w:line="340" w:lineRule="exact"/>
              <w:ind w:firstLine="546" w:firstLineChars="195"/>
              <w:contextualSpacing/>
              <w:rPr>
                <w:rFonts w:ascii="宋体" w:hAnsi="宋体" w:cs="宋体"/>
                <w:color w:val="000000"/>
                <w:kern w:val="0"/>
                <w:sz w:val="24"/>
              </w:rPr>
            </w:pPr>
            <w:r>
              <w:rPr>
                <w:rFonts w:hint="eastAsia" w:ascii="宋体" w:hAnsi="宋体"/>
                <w:b w:val="0"/>
                <w:bCs/>
                <w:spacing w:val="20"/>
                <w:sz w:val="24"/>
                <w:lang w:val="en-US" w:eastAsia="zh-CN"/>
              </w:rPr>
              <w:t>4、</w:t>
            </w:r>
            <w:r>
              <w:rPr>
                <w:rFonts w:hint="eastAsia" w:hAnsi="宋体"/>
                <w:sz w:val="24"/>
              </w:rPr>
              <w:t>交货时间和地点</w:t>
            </w:r>
            <w:r>
              <w:rPr>
                <w:rFonts w:hint="eastAsia" w:hAnsi="宋体"/>
                <w:sz w:val="24"/>
                <w:lang w:eastAsia="zh-CN"/>
              </w:rPr>
              <w:t>：</w:t>
            </w:r>
            <w:r>
              <w:rPr>
                <w:rFonts w:hint="eastAsia" w:hAnsi="宋体"/>
                <w:sz w:val="24"/>
                <w:lang w:val="en-US" w:eastAsia="zh-CN"/>
              </w:rPr>
              <w:t>供货</w:t>
            </w:r>
            <w:r>
              <w:rPr>
                <w:rFonts w:hint="eastAsia" w:hAnsi="宋体"/>
                <w:sz w:val="24"/>
              </w:rPr>
              <w:t>方在</w:t>
            </w:r>
            <w:r>
              <w:rPr>
                <w:rFonts w:hint="eastAsia" w:hAnsi="宋体"/>
                <w:sz w:val="24"/>
                <w:lang w:val="en-US" w:eastAsia="zh-CN"/>
              </w:rPr>
              <w:t>接到采购方</w:t>
            </w:r>
            <w:r>
              <w:rPr>
                <w:rFonts w:hint="eastAsia" w:hAnsi="宋体"/>
                <w:sz w:val="24"/>
              </w:rPr>
              <w:t>通知</w:t>
            </w:r>
            <w:r>
              <w:rPr>
                <w:rFonts w:hint="eastAsia" w:hAnsi="宋体"/>
                <w:sz w:val="24"/>
                <w:lang w:val="en-US" w:eastAsia="zh-CN"/>
              </w:rPr>
              <w:t>10</w:t>
            </w:r>
            <w:r>
              <w:rPr>
                <w:rFonts w:hint="eastAsia" w:hAnsi="宋体"/>
                <w:sz w:val="24"/>
              </w:rPr>
              <w:t>个工作日内完成按甲方要求</w:t>
            </w:r>
            <w:r>
              <w:rPr>
                <w:rFonts w:hint="eastAsia" w:hAnsi="宋体"/>
                <w:sz w:val="24"/>
                <w:lang w:val="en-US" w:eastAsia="zh-CN"/>
              </w:rPr>
              <w:t>完成</w:t>
            </w:r>
            <w:r>
              <w:rPr>
                <w:rFonts w:hint="eastAsia" w:hAnsi="宋体"/>
                <w:sz w:val="24"/>
                <w:lang w:eastAsia="zh-CN"/>
              </w:rPr>
              <w:t>东区试剂一级库（冷库）建设服务项目</w:t>
            </w:r>
            <w:r>
              <w:rPr>
                <w:rFonts w:hint="eastAsia" w:hAnsi="宋体"/>
                <w:sz w:val="24"/>
                <w:lang w:val="en-US" w:eastAsia="zh-CN"/>
              </w:rPr>
              <w:t>交付使用</w:t>
            </w:r>
            <w:r>
              <w:rPr>
                <w:rFonts w:hint="eastAsia" w:hAnsi="宋体"/>
                <w:sz w:val="24"/>
              </w:rPr>
              <w:t>。</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15"/>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B6D7D2D"/>
    <w:rsid w:val="1BD64052"/>
    <w:rsid w:val="1C94789B"/>
    <w:rsid w:val="1D762024"/>
    <w:rsid w:val="1E525F06"/>
    <w:rsid w:val="1E63111B"/>
    <w:rsid w:val="1EAC0AAC"/>
    <w:rsid w:val="1FA57DC0"/>
    <w:rsid w:val="1FF236E2"/>
    <w:rsid w:val="205648A9"/>
    <w:rsid w:val="215637FD"/>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ABB1C53"/>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3970</Words>
  <Characters>4332</Characters>
  <Lines>52</Lines>
  <Paragraphs>14</Paragraphs>
  <TotalTime>53</TotalTime>
  <ScaleCrop>false</ScaleCrop>
  <LinksUpToDate>false</LinksUpToDate>
  <CharactersWithSpaces>4820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2025-03-26T02:45:55Z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85A759F6FA27473B988CDA07F398625D_13</vt:lpwstr>
  </property>
</Properties>
</file>