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84027C6" w:rsidR="00294B78" w:rsidRDefault="002F016B">
      <w:pPr>
        <w:adjustRightInd w:val="0"/>
        <w:snapToGrid w:val="0"/>
        <w:spacing w:line="800" w:lineRule="exact"/>
        <w:contextualSpacing/>
        <w:jc w:val="right"/>
        <w:rPr>
          <w:b/>
          <w:sz w:val="32"/>
          <w:szCs w:val="32"/>
        </w:rPr>
      </w:pPr>
      <w:r w:rsidRPr="002F016B">
        <w:rPr>
          <w:rFonts w:ascii="宋体" w:hAnsi="宋体" w:cs="宋体"/>
          <w:b/>
          <w:snapToGrid w:val="0"/>
          <w:kern w:val="0"/>
          <w:sz w:val="32"/>
          <w:szCs w:val="32"/>
        </w:rPr>
        <w:t>CGZX2025HB1034</w:t>
      </w:r>
      <w:r>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contextualSpacing/>
        <w:jc w:val="center"/>
        <w:rPr>
          <w:b/>
          <w:sz w:val="52"/>
          <w:szCs w:val="52"/>
        </w:rPr>
      </w:pPr>
    </w:p>
    <w:p w14:paraId="0D787486" w14:textId="77777777" w:rsidR="00294B78"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611AE0FD" w14:textId="4078C530" w:rsidR="00294B78" w:rsidRDefault="002F016B">
      <w:pPr>
        <w:adjustRightInd w:val="0"/>
        <w:snapToGrid w:val="0"/>
        <w:spacing w:line="800" w:lineRule="exact"/>
        <w:contextualSpacing/>
        <w:jc w:val="center"/>
        <w:rPr>
          <w:rFonts w:ascii="宋体" w:hAnsi="宋体" w:cs="宋体" w:hint="eastAsia"/>
          <w:b/>
          <w:snapToGrid w:val="0"/>
          <w:kern w:val="0"/>
          <w:sz w:val="48"/>
          <w:szCs w:val="48"/>
        </w:rPr>
      </w:pPr>
      <w:r w:rsidRPr="002F016B">
        <w:rPr>
          <w:rFonts w:ascii="宋体" w:hAnsi="宋体" w:cs="宋体" w:hint="eastAsia"/>
          <w:b/>
          <w:snapToGrid w:val="0"/>
          <w:kern w:val="0"/>
          <w:sz w:val="48"/>
          <w:szCs w:val="48"/>
        </w:rPr>
        <w:t>东区康复大厅隔断</w:t>
      </w:r>
      <w:r>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contextualSpacing/>
        <w:jc w:val="center"/>
        <w:rPr>
          <w:b/>
          <w:sz w:val="48"/>
          <w:szCs w:val="48"/>
        </w:rPr>
      </w:pPr>
      <w:r>
        <w:rPr>
          <w:rFonts w:hint="eastAsia"/>
          <w:b/>
          <w:sz w:val="48"/>
          <w:szCs w:val="48"/>
        </w:rPr>
        <w:t>询价文件</w:t>
      </w:r>
    </w:p>
    <w:p w14:paraId="3F2DDE92" w14:textId="77777777" w:rsidR="00294B78" w:rsidRDefault="00294B78">
      <w:pPr>
        <w:pStyle w:val="20"/>
        <w:ind w:firstLine="0"/>
      </w:pPr>
    </w:p>
    <w:p w14:paraId="5DC06A2B" w14:textId="77777777" w:rsidR="00294B78" w:rsidRDefault="00000000">
      <w:pPr>
        <w:pStyle w:val="20"/>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1460CAAE"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1D0094">
        <w:rPr>
          <w:rFonts w:asciiTheme="minorEastAsia" w:eastAsiaTheme="minorEastAsia" w:hAnsiTheme="minorEastAsia" w:hint="eastAsia"/>
          <w:b/>
          <w:w w:val="90"/>
          <w:kern w:val="0"/>
          <w:sz w:val="32"/>
          <w:szCs w:val="32"/>
        </w:rPr>
        <w:t>6月9日</w:t>
      </w:r>
      <w:bookmarkEnd w:id="0"/>
    </w:p>
    <w:p w14:paraId="6BE63F24" w14:textId="77777777" w:rsidR="00294B78" w:rsidRDefault="00294B78">
      <w:pPr>
        <w:rPr>
          <w:b/>
          <w:w w:val="90"/>
          <w:kern w:val="0"/>
        </w:rPr>
      </w:pPr>
    </w:p>
    <w:p w14:paraId="7B1149C7" w14:textId="77777777" w:rsidR="00294B78" w:rsidRDefault="00294B78">
      <w:pPr>
        <w:spacing w:afterLines="25" w:after="60" w:line="520" w:lineRule="exact"/>
        <w:jc w:val="center"/>
        <w:rPr>
          <w:rFonts w:ascii="宋体" w:hAnsi="宋体" w:hint="eastAsia"/>
          <w:b/>
          <w:bCs/>
          <w:sz w:val="44"/>
          <w:szCs w:val="44"/>
        </w:rPr>
      </w:pPr>
    </w:p>
    <w:p w14:paraId="61484151" w14:textId="77777777" w:rsidR="00294B78" w:rsidRDefault="00294B78">
      <w:pPr>
        <w:spacing w:afterLines="25" w:after="60" w:line="520" w:lineRule="exact"/>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4"/>
      </w:pPr>
    </w:p>
    <w:p w14:paraId="619372D2" w14:textId="02AA5FEC" w:rsidR="00294B78" w:rsidRDefault="00000000">
      <w:pPr>
        <w:spacing w:afterLines="25" w:after="60" w:line="520" w:lineRule="exact"/>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rPr>
          <w:rFonts w:ascii="宋体" w:hAnsi="宋体" w:cs="宋体" w:hint="eastAsia"/>
          <w:snapToGrid w:val="0"/>
          <w:kern w:val="0"/>
          <w:sz w:val="24"/>
        </w:rPr>
      </w:pPr>
      <w:r>
        <w:rPr>
          <w:rFonts w:ascii="宋体" w:hAnsi="宋体" w:cs="宋体" w:hint="eastAsia"/>
          <w:snapToGrid w:val="0"/>
          <w:kern w:val="0"/>
          <w:sz w:val="24"/>
        </w:rPr>
        <w:t>：</w:t>
      </w:r>
    </w:p>
    <w:p w14:paraId="184B215D" w14:textId="5F0F110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2F016B" w:rsidRPr="002F016B">
        <w:rPr>
          <w:rFonts w:ascii="宋体" w:hAnsi="宋体" w:cs="宋体" w:hint="eastAsia"/>
          <w:snapToGrid w:val="0"/>
          <w:kern w:val="0"/>
          <w:sz w:val="24"/>
        </w:rPr>
        <w:t>东区康复大厅隔断</w:t>
      </w:r>
      <w:r>
        <w:rPr>
          <w:rFonts w:ascii="宋体" w:hAnsi="宋体" w:cs="宋体" w:hint="eastAsia"/>
          <w:snapToGrid w:val="0"/>
          <w:kern w:val="0"/>
          <w:sz w:val="24"/>
        </w:rPr>
        <w:t>采购项目（编号：</w:t>
      </w:r>
      <w:r w:rsidR="002F016B" w:rsidRPr="002F016B">
        <w:rPr>
          <w:rFonts w:ascii="宋体" w:hAnsi="宋体" w:cs="宋体"/>
          <w:snapToGrid w:val="0"/>
          <w:kern w:val="0"/>
          <w:sz w:val="24"/>
        </w:rPr>
        <w:t>CGZX2025HB1034</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6928E3B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6530AC" w:rsidRPr="006530AC">
        <w:rPr>
          <w:rFonts w:ascii="宋体" w:hAnsi="宋体" w:cs="宋体" w:hint="eastAsia"/>
          <w:snapToGrid w:val="0"/>
          <w:kern w:val="0"/>
          <w:sz w:val="24"/>
        </w:rPr>
        <w:t>东区康复大厅隔断</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9C3B91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6530AC">
        <w:rPr>
          <w:rFonts w:ascii="宋体" w:hAnsi="宋体" w:cs="宋体" w:hint="eastAsia"/>
          <w:snapToGrid w:val="0"/>
          <w:kern w:val="0"/>
          <w:sz w:val="24"/>
        </w:rPr>
        <w:t>0.45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6BC4EF19"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1D0094">
        <w:rPr>
          <w:rFonts w:ascii="宋体" w:hAnsi="宋体" w:hint="eastAsia"/>
          <w:b/>
          <w:sz w:val="24"/>
        </w:rPr>
        <w:t>6月12日</w:t>
      </w:r>
      <w:r>
        <w:rPr>
          <w:rFonts w:ascii="宋体" w:hAnsi="宋体" w:hint="eastAsia"/>
          <w:b/>
          <w:sz w:val="24"/>
        </w:rPr>
        <w:t>上午9：30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5079B760"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6530AC" w:rsidRPr="006530AC">
        <w:rPr>
          <w:rFonts w:ascii="宋体" w:hAnsi="宋体" w:cs="微软雅黑" w:hint="eastAsia"/>
          <w:color w:val="000000"/>
          <w:sz w:val="24"/>
        </w:rPr>
        <w:t>东区康复大厅隔断</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E04E7A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D4172C">
        <w:rPr>
          <w:rFonts w:ascii="宋体" w:hAnsi="宋体" w:cs="微软雅黑" w:hint="eastAsia"/>
          <w:bCs/>
          <w:color w:val="000000"/>
          <w:sz w:val="24"/>
        </w:rPr>
        <w:t>东区康复大厅隔断</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3AEB2245"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1D0094">
        <w:rPr>
          <w:rFonts w:cs="微软雅黑" w:hint="eastAsia"/>
          <w:b/>
        </w:rPr>
        <w:t>6月12日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11DC6208"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1D0094">
        <w:rPr>
          <w:rStyle w:val="NormalCharacter"/>
          <w:rFonts w:ascii="宋体" w:hAnsi="宋体" w:hint="eastAsia"/>
          <w:b/>
          <w:sz w:val="24"/>
        </w:rPr>
        <w:t>6月13日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1A5B018B"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1D0094">
        <w:rPr>
          <w:rFonts w:ascii="宋体" w:hAnsi="宋体" w:cs="宋体" w:hint="eastAsia"/>
          <w:b/>
          <w:snapToGrid w:val="0"/>
          <w:spacing w:val="-4"/>
          <w:kern w:val="0"/>
          <w:sz w:val="24"/>
        </w:rPr>
        <w:t>6月12日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rPr>
          <w:rFonts w:ascii="宋体" w:hAnsi="宋体" w:hint="eastAsia"/>
          <w:b/>
          <w:sz w:val="36"/>
          <w:szCs w:val="36"/>
        </w:rPr>
      </w:pPr>
    </w:p>
    <w:p w14:paraId="5F32CBBE" w14:textId="77777777" w:rsidR="00294B78" w:rsidRDefault="00294B78">
      <w:pPr>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91C1826"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13D5E" w:rsidRPr="00E13D5E">
        <w:rPr>
          <w:rFonts w:ascii="宋体" w:hAnsi="宋体" w:cs="宋体" w:hint="eastAsia"/>
          <w:snapToGrid w:val="0"/>
          <w:kern w:val="0"/>
          <w:sz w:val="24"/>
        </w:rPr>
        <w:t>东区康复大厅隔断</w:t>
      </w:r>
      <w:r>
        <w:rPr>
          <w:rFonts w:ascii="宋体" w:hAnsi="宋体" w:cs="宋体" w:hint="eastAsia"/>
          <w:snapToGrid w:val="0"/>
          <w:kern w:val="0"/>
          <w:sz w:val="24"/>
        </w:rPr>
        <w:t>采购项目</w:t>
      </w:r>
    </w:p>
    <w:p w14:paraId="4D6912E4" w14:textId="43B8A562"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E13D5E" w:rsidRPr="00E13D5E">
        <w:rPr>
          <w:rFonts w:ascii="宋体" w:hAnsi="宋体" w:cs="宋体"/>
          <w:snapToGrid w:val="0"/>
          <w:kern w:val="0"/>
          <w:sz w:val="24"/>
        </w:rPr>
        <w:t>CGZX2025HB1034</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5901E4E"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E13D5E">
        <w:rPr>
          <w:rFonts w:ascii="宋体" w:hAnsi="宋体" w:cs="宋体" w:hint="eastAsia"/>
          <w:snapToGrid w:val="0"/>
          <w:kern w:val="0"/>
          <w:sz w:val="24"/>
        </w:rPr>
        <w:t>0.45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652E9851" w14:textId="77777777" w:rsidR="00294B78" w:rsidRDefault="00000000">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47963EEE" w14:textId="302E8361" w:rsidR="00294B78" w:rsidRPr="00E13D5E" w:rsidRDefault="00000000" w:rsidP="00E13D5E">
      <w:pPr>
        <w:pStyle w:val="af8"/>
        <w:numPr>
          <w:ilvl w:val="0"/>
          <w:numId w:val="4"/>
        </w:numPr>
        <w:spacing w:line="360" w:lineRule="auto"/>
        <w:ind w:firstLineChars="0"/>
        <w:rPr>
          <w:rFonts w:cs="宋体"/>
          <w:b/>
          <w:bCs/>
          <w:szCs w:val="21"/>
        </w:rPr>
      </w:pPr>
      <w:r w:rsidRPr="00E13D5E">
        <w:rPr>
          <w:rFonts w:cs="宋体" w:hint="eastAsia"/>
          <w:b/>
          <w:bCs/>
          <w:szCs w:val="21"/>
        </w:rPr>
        <w:t>项目简介</w:t>
      </w:r>
    </w:p>
    <w:p w14:paraId="7289EBF8" w14:textId="4CBA5B03" w:rsidR="00E13D5E" w:rsidRPr="00E13D5E" w:rsidRDefault="00E13D5E" w:rsidP="00E13D5E">
      <w:pPr>
        <w:pStyle w:val="a0"/>
      </w:pPr>
      <w:r>
        <w:rPr>
          <w:rFonts w:hint="eastAsia"/>
        </w:rPr>
        <w:t xml:space="preserve">    </w:t>
      </w:r>
      <w:r w:rsidRPr="00E13D5E">
        <w:rPr>
          <w:rFonts w:hint="eastAsia"/>
        </w:rPr>
        <w:t>隔断长3300m，宽1300m，高度2200m，主体</w:t>
      </w:r>
      <w:proofErr w:type="gramStart"/>
      <w:r w:rsidRPr="00E13D5E">
        <w:rPr>
          <w:rFonts w:hint="eastAsia"/>
        </w:rPr>
        <w:t>框架铝才为</w:t>
      </w:r>
      <w:proofErr w:type="gramEnd"/>
      <w:r w:rsidRPr="00E13D5E">
        <w:rPr>
          <w:rFonts w:hint="eastAsia"/>
        </w:rPr>
        <w:t>45*80*2mm，纵向距离不大于1m，框架纵横直角部分做圆弧处理。边柱立面底部需与结构件胀螺丝固定，稳固牢靠。含铝合金门900*2100（单开门，带锁）</w:t>
      </w:r>
      <w:proofErr w:type="gramStart"/>
      <w:r w:rsidRPr="00E13D5E">
        <w:rPr>
          <w:rFonts w:hint="eastAsia"/>
        </w:rPr>
        <w:t>一樘</w:t>
      </w:r>
      <w:proofErr w:type="gramEnd"/>
      <w:r w:rsidRPr="00E13D5E">
        <w:rPr>
          <w:rFonts w:hint="eastAsia"/>
        </w:rPr>
        <w:t>，整体造型与隔断相同。隔断底部采用铝板（厚度大于2.0mm）四角弯折喷漆处理，颜色与框架相同，弯折</w:t>
      </w:r>
      <w:proofErr w:type="gramStart"/>
      <w:r w:rsidRPr="00E13D5E">
        <w:rPr>
          <w:rFonts w:hint="eastAsia"/>
        </w:rPr>
        <w:t>双面内嵌打胶</w:t>
      </w:r>
      <w:proofErr w:type="gramEnd"/>
      <w:r w:rsidRPr="00E13D5E">
        <w:rPr>
          <w:rFonts w:hint="eastAsia"/>
        </w:rPr>
        <w:t>处理，四边需严丝合</w:t>
      </w:r>
      <w:r>
        <w:rPr>
          <w:rFonts w:hint="eastAsia"/>
        </w:rPr>
        <w:t>缝</w:t>
      </w:r>
      <w:r w:rsidRPr="00E13D5E">
        <w:rPr>
          <w:rFonts w:hint="eastAsia"/>
        </w:rPr>
        <w:t>。上半段玻璃厚度为10MM玉砂钢化玻璃。</w:t>
      </w:r>
    </w:p>
    <w:p w14:paraId="7BD2DA9B" w14:textId="77777777" w:rsidR="00294B78" w:rsidRDefault="00000000">
      <w:pPr>
        <w:pStyle w:val="af3"/>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rPr>
          <w:rFonts w:ascii="宋体" w:hAnsi="宋体" w:hint="eastAsia"/>
          <w:b/>
          <w:sz w:val="32"/>
          <w:szCs w:val="32"/>
        </w:rPr>
      </w:pPr>
    </w:p>
    <w:p w14:paraId="565D1E18" w14:textId="77777777" w:rsidR="00294B78" w:rsidRDefault="00294B78">
      <w:pPr>
        <w:pStyle w:val="20"/>
        <w:ind w:firstLine="0"/>
      </w:pPr>
    </w:p>
    <w:p w14:paraId="4D586DD6" w14:textId="646C090D" w:rsidR="00294B78" w:rsidRDefault="004E1609">
      <w:pPr>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firstLine="0"/>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rPr>
          <w:rFonts w:ascii="宋体" w:hAnsi="宋体" w:hint="eastAsia"/>
          <w:sz w:val="30"/>
          <w:u w:val="single"/>
        </w:rPr>
      </w:pPr>
    </w:p>
    <w:p w14:paraId="2AD32ED2" w14:textId="77777777" w:rsidR="00294B78" w:rsidRDefault="00294B78">
      <w:pPr>
        <w:rPr>
          <w:rFonts w:ascii="宋体" w:hAnsi="宋体" w:hint="eastAsia"/>
          <w:sz w:val="30"/>
          <w:u w:val="single"/>
        </w:rPr>
      </w:pPr>
    </w:p>
    <w:p w14:paraId="02B80A3B" w14:textId="77777777" w:rsidR="00294B78" w:rsidRDefault="00294B78">
      <w:pPr>
        <w:rPr>
          <w:rFonts w:ascii="宋体" w:hAnsi="宋体" w:hint="eastAsia"/>
          <w:sz w:val="30"/>
          <w:u w:val="single"/>
        </w:rPr>
      </w:pPr>
    </w:p>
    <w:p w14:paraId="696D2809" w14:textId="77777777" w:rsidR="00294B78" w:rsidRDefault="00294B78">
      <w:pPr>
        <w:spacing w:line="400" w:lineRule="exact"/>
        <w:rPr>
          <w:rFonts w:ascii="宋体" w:hAnsi="宋体" w:hint="eastAsia"/>
          <w:sz w:val="30"/>
          <w:u w:val="single"/>
        </w:rPr>
      </w:pPr>
    </w:p>
    <w:p w14:paraId="1BA5E0BA" w14:textId="77777777" w:rsidR="00294B78" w:rsidRDefault="00294B78">
      <w:pPr>
        <w:pStyle w:val="20"/>
        <w:ind w:firstLine="0"/>
      </w:pPr>
    </w:p>
    <w:p w14:paraId="45AB08ED" w14:textId="77777777" w:rsidR="00294B78" w:rsidRDefault="00294B78">
      <w:pPr>
        <w:pStyle w:val="20"/>
        <w:ind w:firstLine="0"/>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rPr>
          <w:b/>
          <w:sz w:val="36"/>
          <w:szCs w:val="36"/>
        </w:rPr>
      </w:pPr>
    </w:p>
    <w:p w14:paraId="38C1DBF0" w14:textId="77777777" w:rsidR="00294B78" w:rsidRDefault="00294B78">
      <w:pPr>
        <w:rPr>
          <w:b/>
          <w:sz w:val="36"/>
          <w:szCs w:val="36"/>
        </w:rPr>
      </w:pPr>
    </w:p>
    <w:p w14:paraId="001F5C5C" w14:textId="77777777" w:rsidR="00294B78" w:rsidRDefault="00294B78">
      <w:pPr>
        <w:rPr>
          <w:b/>
          <w:sz w:val="36"/>
          <w:szCs w:val="36"/>
        </w:rPr>
      </w:pPr>
    </w:p>
    <w:p w14:paraId="4E26E48D" w14:textId="77777777" w:rsidR="00294B78" w:rsidRDefault="00294B78">
      <w:pPr>
        <w:rPr>
          <w:b/>
          <w:sz w:val="36"/>
          <w:szCs w:val="36"/>
        </w:rPr>
      </w:pPr>
    </w:p>
    <w:p w14:paraId="451AD8BB" w14:textId="77777777" w:rsidR="00294B78" w:rsidRDefault="00294B78">
      <w:pPr>
        <w:rPr>
          <w:b/>
          <w:sz w:val="36"/>
          <w:szCs w:val="36"/>
        </w:rPr>
      </w:pPr>
    </w:p>
    <w:p w14:paraId="31F94830" w14:textId="77777777" w:rsidR="00294B78" w:rsidRDefault="00294B78">
      <w:pPr>
        <w:rPr>
          <w:b/>
          <w:sz w:val="36"/>
          <w:szCs w:val="36"/>
        </w:rPr>
      </w:pPr>
    </w:p>
    <w:p w14:paraId="43533380" w14:textId="77777777" w:rsidR="00294B78" w:rsidRDefault="00294B78">
      <w:pPr>
        <w:pStyle w:val="20"/>
        <w:rPr>
          <w:sz w:val="36"/>
          <w:szCs w:val="36"/>
        </w:rPr>
      </w:pPr>
    </w:p>
    <w:p w14:paraId="69EB9C13" w14:textId="77777777" w:rsidR="00294B78" w:rsidRDefault="00294B78">
      <w:pPr>
        <w:pStyle w:val="20"/>
        <w:rPr>
          <w:sz w:val="36"/>
          <w:szCs w:val="36"/>
        </w:rPr>
      </w:pPr>
    </w:p>
    <w:p w14:paraId="0ECF784C" w14:textId="77777777" w:rsidR="00294B78" w:rsidRDefault="00294B78">
      <w:pPr>
        <w:pStyle w:val="20"/>
        <w:rPr>
          <w:sz w:val="36"/>
          <w:szCs w:val="36"/>
        </w:rPr>
      </w:pPr>
    </w:p>
    <w:p w14:paraId="4846A498" w14:textId="77777777" w:rsidR="00294B78" w:rsidRDefault="00294B78">
      <w:pPr>
        <w:rPr>
          <w:b/>
          <w:sz w:val="36"/>
          <w:szCs w:val="36"/>
        </w:rPr>
      </w:pPr>
    </w:p>
    <w:p w14:paraId="592542C5" w14:textId="77777777" w:rsidR="00294B78" w:rsidRDefault="00294B78">
      <w:pPr>
        <w:pStyle w:val="20"/>
        <w:ind w:firstLine="0"/>
        <w:jc w:val="left"/>
      </w:pPr>
    </w:p>
    <w:p w14:paraId="057F5A75" w14:textId="77777777" w:rsidR="00294B78" w:rsidRDefault="00000000">
      <w:pPr>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5"/>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jc w:val="left"/>
        <w:rPr>
          <w:rFonts w:ascii="宋体" w:hAnsi="宋体" w:cs="宋体" w:hint="eastAsia"/>
          <w:b/>
          <w:sz w:val="44"/>
          <w:szCs w:val="44"/>
        </w:rPr>
      </w:pPr>
    </w:p>
    <w:p w14:paraId="124791FB" w14:textId="77777777" w:rsidR="00294B78" w:rsidRDefault="00294B78">
      <w:pPr>
        <w:autoSpaceDE w:val="0"/>
        <w:autoSpaceDN w:val="0"/>
        <w:jc w:val="left"/>
        <w:rPr>
          <w:rFonts w:ascii="宋体" w:hAnsi="宋体" w:cs="宋体" w:hint="eastAsia"/>
          <w:b/>
          <w:sz w:val="44"/>
          <w:szCs w:val="44"/>
        </w:rPr>
      </w:pPr>
    </w:p>
    <w:p w14:paraId="5EB807EC" w14:textId="77777777" w:rsidR="00294B78" w:rsidRDefault="00294B78">
      <w:pPr>
        <w:autoSpaceDE w:val="0"/>
        <w:autoSpaceDN w:val="0"/>
        <w:jc w:val="left"/>
        <w:rPr>
          <w:rFonts w:ascii="宋体" w:hAnsi="宋体" w:cs="宋体" w:hint="eastAsia"/>
          <w:b/>
          <w:sz w:val="44"/>
          <w:szCs w:val="44"/>
        </w:rPr>
      </w:pPr>
    </w:p>
    <w:p w14:paraId="5514DC59" w14:textId="77777777" w:rsidR="00294B78" w:rsidRDefault="00294B78">
      <w:pPr>
        <w:autoSpaceDE w:val="0"/>
        <w:autoSpaceDN w:val="0"/>
        <w:jc w:val="left"/>
        <w:rPr>
          <w:rFonts w:ascii="宋体" w:hAnsi="宋体" w:cs="宋体" w:hint="eastAsia"/>
          <w:b/>
          <w:sz w:val="44"/>
          <w:szCs w:val="44"/>
        </w:rPr>
      </w:pPr>
    </w:p>
    <w:p w14:paraId="1C562697" w14:textId="77777777" w:rsidR="00294B78" w:rsidRDefault="00294B78">
      <w:pPr>
        <w:autoSpaceDE w:val="0"/>
        <w:autoSpaceDN w:val="0"/>
        <w:jc w:val="left"/>
        <w:rPr>
          <w:rFonts w:ascii="宋体" w:hAnsi="宋体" w:cs="宋体" w:hint="eastAsia"/>
          <w:b/>
          <w:sz w:val="44"/>
          <w:szCs w:val="44"/>
        </w:rPr>
      </w:pPr>
    </w:p>
    <w:p w14:paraId="301323AE" w14:textId="77777777" w:rsidR="00294B78" w:rsidRDefault="00294B78">
      <w:pPr>
        <w:autoSpaceDE w:val="0"/>
        <w:autoSpaceDN w:val="0"/>
        <w:jc w:val="left"/>
        <w:rPr>
          <w:rFonts w:ascii="宋体" w:hAnsi="宋体" w:cs="宋体" w:hint="eastAsia"/>
          <w:b/>
          <w:sz w:val="44"/>
          <w:szCs w:val="44"/>
        </w:rPr>
      </w:pPr>
    </w:p>
    <w:p w14:paraId="694CA638" w14:textId="77777777" w:rsidR="00294B78" w:rsidRDefault="00294B78">
      <w:pPr>
        <w:autoSpaceDE w:val="0"/>
        <w:autoSpaceDN w:val="0"/>
        <w:jc w:val="left"/>
        <w:rPr>
          <w:rFonts w:ascii="宋体" w:hAnsi="宋体" w:cs="宋体" w:hint="eastAsia"/>
          <w:b/>
          <w:sz w:val="44"/>
          <w:szCs w:val="44"/>
        </w:rPr>
      </w:pPr>
    </w:p>
    <w:p w14:paraId="3C91B4A5" w14:textId="77777777" w:rsidR="00294B78" w:rsidRDefault="00294B78">
      <w:pPr>
        <w:autoSpaceDE w:val="0"/>
        <w:autoSpaceDN w:val="0"/>
        <w:jc w:val="left"/>
        <w:rPr>
          <w:rFonts w:ascii="宋体" w:hAnsi="宋体" w:cs="宋体" w:hint="eastAsia"/>
          <w:b/>
          <w:sz w:val="44"/>
          <w:szCs w:val="44"/>
        </w:rPr>
      </w:pPr>
    </w:p>
    <w:p w14:paraId="3CCBF2E9" w14:textId="77777777" w:rsidR="00294B78" w:rsidRDefault="00294B78">
      <w:pPr>
        <w:autoSpaceDE w:val="0"/>
        <w:autoSpaceDN w:val="0"/>
        <w:jc w:val="left"/>
        <w:rPr>
          <w:rFonts w:ascii="宋体" w:hAnsi="宋体" w:cs="宋体" w:hint="eastAsia"/>
          <w:b/>
          <w:sz w:val="44"/>
          <w:szCs w:val="44"/>
        </w:rPr>
      </w:pPr>
    </w:p>
    <w:p w14:paraId="7732ADBB" w14:textId="77777777" w:rsidR="00294B78" w:rsidRDefault="00294B78">
      <w:pPr>
        <w:autoSpaceDE w:val="0"/>
        <w:autoSpaceDN w:val="0"/>
        <w:jc w:val="left"/>
        <w:rPr>
          <w:rFonts w:ascii="宋体" w:hAnsi="宋体" w:cs="宋体" w:hint="eastAsia"/>
          <w:b/>
          <w:sz w:val="44"/>
          <w:szCs w:val="44"/>
        </w:rPr>
      </w:pPr>
    </w:p>
    <w:p w14:paraId="6E3FDE02" w14:textId="77777777" w:rsidR="00294B78" w:rsidRDefault="00294B78">
      <w:pPr>
        <w:autoSpaceDE w:val="0"/>
        <w:autoSpaceDN w:val="0"/>
        <w:jc w:val="left"/>
        <w:rPr>
          <w:rFonts w:ascii="宋体" w:hAnsi="宋体" w:cs="宋体" w:hint="eastAsia"/>
          <w:b/>
          <w:sz w:val="44"/>
          <w:szCs w:val="44"/>
        </w:rPr>
      </w:pPr>
    </w:p>
    <w:p w14:paraId="2334F554" w14:textId="77777777" w:rsidR="00294B78" w:rsidRDefault="00294B78">
      <w:pPr>
        <w:autoSpaceDE w:val="0"/>
        <w:autoSpaceDN w:val="0"/>
        <w:jc w:val="left"/>
        <w:rPr>
          <w:rFonts w:ascii="宋体" w:hAnsi="宋体" w:cs="宋体" w:hint="eastAsia"/>
          <w:b/>
          <w:sz w:val="44"/>
          <w:szCs w:val="44"/>
        </w:rPr>
      </w:pPr>
    </w:p>
    <w:p w14:paraId="41B46212" w14:textId="77777777" w:rsidR="00294B78" w:rsidRDefault="00294B78">
      <w:pPr>
        <w:autoSpaceDE w:val="0"/>
        <w:autoSpaceDN w:val="0"/>
        <w:jc w:val="left"/>
        <w:rPr>
          <w:rFonts w:ascii="宋体" w:hAnsi="宋体" w:cs="宋体" w:hint="eastAsia"/>
          <w:b/>
          <w:sz w:val="36"/>
          <w:szCs w:val="36"/>
        </w:rPr>
      </w:pPr>
    </w:p>
    <w:p w14:paraId="40231C1D" w14:textId="77777777" w:rsidR="00294B78" w:rsidRDefault="00000000">
      <w:pPr>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jc w:val="left"/>
        <w:rPr>
          <w:rFonts w:ascii="宋体" w:hAnsi="宋体" w:cs="宋体" w:hint="eastAsia"/>
          <w:sz w:val="24"/>
        </w:rPr>
      </w:pPr>
    </w:p>
    <w:p w14:paraId="0649EAC7" w14:textId="5B996D2A"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4E1609" w:rsidRPr="004E1609">
        <w:rPr>
          <w:rFonts w:ascii="宋体" w:hAnsi="宋体" w:cs="宋体" w:hint="eastAsia"/>
          <w:bCs/>
          <w:sz w:val="24"/>
          <w:u w:val="single"/>
        </w:rPr>
        <w:t>东区康复大厅隔断</w:t>
      </w:r>
      <w:r>
        <w:rPr>
          <w:rFonts w:ascii="宋体" w:hAnsi="宋体" w:cs="宋体" w:hint="eastAsia"/>
          <w:bCs/>
          <w:sz w:val="24"/>
          <w:u w:val="single"/>
        </w:rPr>
        <w:t>采购项目</w:t>
      </w:r>
      <w:r>
        <w:rPr>
          <w:rFonts w:ascii="宋体" w:hAnsi="宋体" w:cs="宋体" w:hint="eastAsia"/>
          <w:sz w:val="24"/>
        </w:rPr>
        <w:t>（编号：</w:t>
      </w:r>
      <w:r w:rsidR="004E1609" w:rsidRPr="004E1609">
        <w:rPr>
          <w:rFonts w:ascii="宋体" w:hAnsi="宋体" w:cs="宋体"/>
          <w:snapToGrid w:val="0"/>
          <w:kern w:val="0"/>
          <w:sz w:val="24"/>
        </w:rPr>
        <w:t>CGZX2025HB1034</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424" w:rightChars="117" w:right="246" w:hanging="424"/>
        <w:jc w:val="left"/>
        <w:rPr>
          <w:rFonts w:ascii="宋体" w:hAnsi="宋体" w:cs="宋体" w:hint="eastAsia"/>
          <w:sz w:val="24"/>
        </w:rPr>
      </w:pPr>
    </w:p>
    <w:p w14:paraId="60538BAD" w14:textId="77777777" w:rsidR="00294B78" w:rsidRDefault="00294B78">
      <w:pPr>
        <w:jc w:val="left"/>
        <w:rPr>
          <w:rFonts w:ascii="宋体" w:hAnsi="宋体" w:cs="宋体" w:hint="eastAsia"/>
          <w:sz w:val="24"/>
        </w:rPr>
      </w:pPr>
    </w:p>
    <w:p w14:paraId="00226589" w14:textId="77777777" w:rsidR="00294B78" w:rsidRDefault="00294B78">
      <w:pPr>
        <w:pStyle w:val="20"/>
        <w:ind w:firstLine="0"/>
        <w:rPr>
          <w:rFonts w:ascii="宋体" w:hAnsi="宋体" w:cs="宋体" w:hint="eastAsia"/>
          <w:sz w:val="24"/>
        </w:rPr>
      </w:pPr>
    </w:p>
    <w:p w14:paraId="429DEBA5" w14:textId="52A38BEA"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jc w:val="center"/>
              <w:rPr>
                <w:rFonts w:ascii="宋体" w:hAnsi="宋体" w:hint="eastAsia"/>
                <w:sz w:val="24"/>
              </w:rPr>
            </w:pPr>
          </w:p>
        </w:tc>
        <w:tc>
          <w:tcPr>
            <w:tcW w:w="1843" w:type="dxa"/>
          </w:tcPr>
          <w:p w14:paraId="5BBD7997" w14:textId="77777777" w:rsidR="00294B78" w:rsidRDefault="00000000">
            <w:pPr>
              <w:spacing w:line="480" w:lineRule="auto"/>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jc w:val="center"/>
              <w:rPr>
                <w:rFonts w:ascii="宋体" w:hAnsi="宋体" w:hint="eastAsia"/>
                <w:sz w:val="24"/>
              </w:rPr>
            </w:pPr>
          </w:p>
        </w:tc>
        <w:tc>
          <w:tcPr>
            <w:tcW w:w="1843" w:type="dxa"/>
          </w:tcPr>
          <w:p w14:paraId="3DB5B952" w14:textId="77777777" w:rsidR="00294B78" w:rsidRDefault="00000000">
            <w:pPr>
              <w:spacing w:line="480" w:lineRule="auto"/>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jc w:val="center"/>
              <w:rPr>
                <w:rFonts w:ascii="宋体" w:hAnsi="宋体" w:hint="eastAsia"/>
                <w:sz w:val="24"/>
              </w:rPr>
            </w:pPr>
          </w:p>
        </w:tc>
        <w:tc>
          <w:tcPr>
            <w:tcW w:w="1843" w:type="dxa"/>
          </w:tcPr>
          <w:p w14:paraId="4B819E41" w14:textId="77777777" w:rsidR="00294B78" w:rsidRDefault="00000000">
            <w:pPr>
              <w:spacing w:line="480" w:lineRule="auto"/>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contextualSpacing/>
        <w:rPr>
          <w:rFonts w:ascii="宋体" w:hAnsi="宋体" w:cs="宋体" w:hint="eastAsia"/>
          <w:b/>
          <w:sz w:val="28"/>
          <w:szCs w:val="28"/>
        </w:rPr>
      </w:pPr>
    </w:p>
    <w:p w14:paraId="00503626" w14:textId="77777777" w:rsidR="00294B78" w:rsidRDefault="00294B78">
      <w:pPr>
        <w:pStyle w:val="20"/>
        <w:rPr>
          <w:rFonts w:ascii="宋体" w:hAnsi="宋体" w:cs="宋体" w:hint="eastAsia"/>
          <w:sz w:val="28"/>
          <w:szCs w:val="28"/>
        </w:rPr>
      </w:pPr>
    </w:p>
    <w:p w14:paraId="203A0754" w14:textId="77777777" w:rsidR="00294B78" w:rsidRDefault="00294B78">
      <w:pPr>
        <w:pStyle w:val="a4"/>
        <w:ind w:leftChars="0" w:left="0"/>
        <w:rPr>
          <w:b/>
          <w:sz w:val="36"/>
          <w:szCs w:val="36"/>
        </w:rPr>
      </w:pPr>
    </w:p>
    <w:p w14:paraId="6D37EBD8" w14:textId="77777777" w:rsidR="00294B78" w:rsidRDefault="00294B78">
      <w:pPr>
        <w:pStyle w:val="a4"/>
      </w:pPr>
    </w:p>
    <w:p w14:paraId="155FACE4" w14:textId="77777777" w:rsidR="00294B78" w:rsidRDefault="00000000">
      <w:pPr>
        <w:adjustRightInd w:val="0"/>
        <w:snapToGrid w:val="0"/>
        <w:spacing w:line="440" w:lineRule="exact"/>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pPr>
    </w:p>
    <w:p w14:paraId="7D7E8C6D" w14:textId="77777777" w:rsidR="00294B78" w:rsidRDefault="00294B78">
      <w:pPr>
        <w:pStyle w:val="20"/>
      </w:pPr>
    </w:p>
    <w:p w14:paraId="7ADE39AA" w14:textId="77777777" w:rsidR="00294B78" w:rsidRDefault="00294B78">
      <w:pPr>
        <w:pStyle w:val="20"/>
      </w:pPr>
    </w:p>
    <w:p w14:paraId="3A572991" w14:textId="77777777" w:rsidR="00294B78" w:rsidRDefault="00294B78">
      <w:pPr>
        <w:pStyle w:val="20"/>
      </w:pPr>
    </w:p>
    <w:p w14:paraId="3CE26E6D" w14:textId="77777777" w:rsidR="00294B78" w:rsidRDefault="00294B78">
      <w:pPr>
        <w:pStyle w:val="20"/>
      </w:pPr>
    </w:p>
    <w:p w14:paraId="55B321C4" w14:textId="77777777" w:rsidR="00294B78" w:rsidRDefault="00294B78">
      <w:pPr>
        <w:pStyle w:val="20"/>
      </w:pPr>
    </w:p>
    <w:p w14:paraId="542331B2" w14:textId="77777777" w:rsidR="00294B78" w:rsidRDefault="00294B78">
      <w:pPr>
        <w:pStyle w:val="20"/>
      </w:pPr>
    </w:p>
    <w:p w14:paraId="65365D2B" w14:textId="77777777" w:rsidR="00294B78" w:rsidRDefault="00294B78">
      <w:pPr>
        <w:pStyle w:val="20"/>
      </w:pPr>
    </w:p>
    <w:p w14:paraId="71A11CD9" w14:textId="77777777" w:rsidR="00294B78" w:rsidRDefault="00294B78">
      <w:pPr>
        <w:pStyle w:val="20"/>
      </w:pPr>
    </w:p>
    <w:p w14:paraId="4CDCB60E" w14:textId="77777777" w:rsidR="00294B78" w:rsidRDefault="00294B78">
      <w:pPr>
        <w:pStyle w:val="20"/>
      </w:pPr>
    </w:p>
    <w:p w14:paraId="4A410F6D" w14:textId="77777777" w:rsidR="00294B78" w:rsidRDefault="00294B78">
      <w:pPr>
        <w:pStyle w:val="20"/>
      </w:pPr>
    </w:p>
    <w:p w14:paraId="3CF9A85B" w14:textId="77777777" w:rsidR="00294B78" w:rsidRDefault="00294B78">
      <w:pPr>
        <w:pStyle w:val="20"/>
      </w:pPr>
    </w:p>
    <w:p w14:paraId="50BC8A24" w14:textId="77777777" w:rsidR="00294B78" w:rsidRDefault="00294B78">
      <w:pPr>
        <w:pStyle w:val="20"/>
      </w:pPr>
    </w:p>
    <w:p w14:paraId="6C0C742C" w14:textId="77777777" w:rsidR="00294B78" w:rsidRDefault="00294B78">
      <w:pPr>
        <w:pStyle w:val="20"/>
      </w:pPr>
    </w:p>
    <w:p w14:paraId="34D1A7CF" w14:textId="77777777" w:rsidR="00294B78" w:rsidRDefault="00294B78">
      <w:pPr>
        <w:pStyle w:val="20"/>
      </w:pPr>
    </w:p>
    <w:p w14:paraId="6A1F725C" w14:textId="77777777" w:rsidR="00294B78" w:rsidRDefault="00294B78">
      <w:pPr>
        <w:pStyle w:val="20"/>
      </w:pPr>
    </w:p>
    <w:p w14:paraId="53731C2C" w14:textId="77777777" w:rsidR="00294B78" w:rsidRDefault="00294B78">
      <w:pPr>
        <w:pStyle w:val="20"/>
      </w:pPr>
    </w:p>
    <w:p w14:paraId="020C9B48" w14:textId="77777777" w:rsidR="00294B78" w:rsidRDefault="00294B78">
      <w:pPr>
        <w:pStyle w:val="20"/>
      </w:pPr>
    </w:p>
    <w:p w14:paraId="38ADBDB9" w14:textId="77777777" w:rsidR="00294B78" w:rsidRDefault="00294B78">
      <w:pPr>
        <w:pStyle w:val="20"/>
      </w:pPr>
    </w:p>
    <w:p w14:paraId="7C542E42" w14:textId="77777777" w:rsidR="00294B78" w:rsidRDefault="00294B78">
      <w:pPr>
        <w:pStyle w:val="20"/>
      </w:pPr>
    </w:p>
    <w:p w14:paraId="447F98D5" w14:textId="77777777" w:rsidR="00294B78" w:rsidRDefault="00294B78">
      <w:pPr>
        <w:pStyle w:val="20"/>
      </w:pPr>
    </w:p>
    <w:p w14:paraId="6E16EAC8" w14:textId="77777777" w:rsidR="00294B78" w:rsidRDefault="00294B78">
      <w:pPr>
        <w:pStyle w:val="20"/>
      </w:pPr>
    </w:p>
    <w:p w14:paraId="0039FED5" w14:textId="77777777" w:rsidR="00294B78" w:rsidRDefault="00294B78">
      <w:pPr>
        <w:pStyle w:val="20"/>
      </w:pPr>
    </w:p>
    <w:p w14:paraId="4BF1F4BD" w14:textId="77777777" w:rsidR="00294B78" w:rsidRDefault="00294B78">
      <w:pPr>
        <w:pStyle w:val="20"/>
      </w:pPr>
    </w:p>
    <w:p w14:paraId="1C46DBD1" w14:textId="77777777" w:rsidR="00294B78" w:rsidRDefault="00294B78">
      <w:pPr>
        <w:pStyle w:val="20"/>
      </w:pPr>
    </w:p>
    <w:p w14:paraId="656BAB07" w14:textId="77777777" w:rsidR="00294B78" w:rsidRDefault="00294B78">
      <w:pPr>
        <w:pStyle w:val="20"/>
      </w:pPr>
    </w:p>
    <w:p w14:paraId="6E8D1E08" w14:textId="77777777" w:rsidR="00294B78" w:rsidRDefault="00294B78">
      <w:pPr>
        <w:pStyle w:val="20"/>
      </w:pPr>
    </w:p>
    <w:p w14:paraId="36C607BA" w14:textId="77777777" w:rsidR="00294B78" w:rsidRDefault="00294B78">
      <w:pPr>
        <w:pStyle w:val="20"/>
      </w:pPr>
    </w:p>
    <w:p w14:paraId="662336EC" w14:textId="77777777" w:rsidR="00294B78" w:rsidRDefault="00294B78">
      <w:pPr>
        <w:pStyle w:val="20"/>
      </w:pPr>
    </w:p>
    <w:p w14:paraId="6FFED918" w14:textId="77777777" w:rsidR="00294B78" w:rsidRDefault="00294B78">
      <w:pPr>
        <w:pStyle w:val="20"/>
      </w:pPr>
    </w:p>
    <w:p w14:paraId="1EDB5400" w14:textId="77777777" w:rsidR="00294B78" w:rsidRDefault="00294B78">
      <w:pPr>
        <w:pStyle w:val="20"/>
      </w:pPr>
    </w:p>
    <w:p w14:paraId="5F32353A" w14:textId="77777777" w:rsidR="00294B78" w:rsidRDefault="00294B78">
      <w:pPr>
        <w:pStyle w:val="20"/>
      </w:pPr>
    </w:p>
    <w:p w14:paraId="2430D8E0" w14:textId="77777777" w:rsidR="00294B78" w:rsidRDefault="00294B78">
      <w:pPr>
        <w:pStyle w:val="20"/>
      </w:pPr>
    </w:p>
    <w:p w14:paraId="00FCC4F2" w14:textId="77777777" w:rsidR="00294B78" w:rsidRDefault="00294B78">
      <w:pPr>
        <w:pStyle w:val="20"/>
        <w:ind w:firstLine="0"/>
      </w:pPr>
    </w:p>
    <w:p w14:paraId="7C1C3AE6" w14:textId="77777777" w:rsidR="00294B78" w:rsidRDefault="00294B78">
      <w:pPr>
        <w:pStyle w:val="20"/>
        <w:ind w:firstLine="0"/>
      </w:pPr>
    </w:p>
    <w:p w14:paraId="620C723B" w14:textId="77777777" w:rsidR="00294B78" w:rsidRDefault="00294B78">
      <w:pPr>
        <w:pStyle w:val="20"/>
        <w:ind w:firstLine="0"/>
      </w:pPr>
    </w:p>
    <w:p w14:paraId="12871D60" w14:textId="77777777" w:rsidR="00294B78" w:rsidRDefault="00294B78">
      <w:pPr>
        <w:pStyle w:val="20"/>
        <w:ind w:firstLine="0"/>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contextualSpacing/>
        <w:rPr>
          <w:rFonts w:ascii="宋体" w:hAnsi="宋体" w:hint="eastAsia"/>
          <w:bCs/>
          <w:sz w:val="24"/>
        </w:rPr>
      </w:pPr>
    </w:p>
    <w:p w14:paraId="1014D171" w14:textId="77777777" w:rsidR="00294B78" w:rsidRDefault="00294B78">
      <w:pPr>
        <w:pStyle w:val="20"/>
        <w:rPr>
          <w:rFonts w:ascii="宋体" w:hAnsi="宋体" w:hint="eastAsia"/>
          <w:bCs/>
          <w:sz w:val="24"/>
        </w:rPr>
      </w:pPr>
    </w:p>
    <w:p w14:paraId="09B39D78" w14:textId="77777777" w:rsidR="00294B78" w:rsidRDefault="00294B78">
      <w:pPr>
        <w:pStyle w:val="20"/>
        <w:rPr>
          <w:rFonts w:ascii="宋体" w:hAnsi="宋体" w:hint="eastAsia"/>
          <w:bCs/>
          <w:sz w:val="24"/>
        </w:rPr>
      </w:pPr>
    </w:p>
    <w:p w14:paraId="4AACA7A9" w14:textId="77777777" w:rsidR="00294B78" w:rsidRDefault="00294B78">
      <w:pPr>
        <w:pStyle w:val="20"/>
        <w:rPr>
          <w:rFonts w:ascii="宋体" w:hAnsi="宋体" w:hint="eastAsia"/>
          <w:bCs/>
          <w:sz w:val="24"/>
        </w:rPr>
      </w:pPr>
    </w:p>
    <w:p w14:paraId="5CA8D888" w14:textId="77777777" w:rsidR="00294B78" w:rsidRDefault="00294B78">
      <w:pPr>
        <w:pStyle w:val="20"/>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9"/>
        <w:jc w:val="center"/>
        <w:rPr>
          <w:rFonts w:asciiTheme="minorEastAsia" w:eastAsiaTheme="minorEastAsia" w:hAnsiTheme="minorEastAsia" w:hint="eastAsia"/>
          <w:b/>
          <w:sz w:val="36"/>
        </w:rPr>
      </w:pPr>
    </w:p>
    <w:p w14:paraId="7AD9402D" w14:textId="77777777" w:rsidR="00294B78" w:rsidRDefault="00294B78">
      <w:pPr>
        <w:pStyle w:val="a9"/>
        <w:jc w:val="center"/>
        <w:rPr>
          <w:rFonts w:asciiTheme="minorEastAsia" w:eastAsiaTheme="minorEastAsia" w:hAnsiTheme="minorEastAsia" w:hint="eastAsia"/>
          <w:b/>
          <w:sz w:val="36"/>
        </w:rPr>
      </w:pPr>
    </w:p>
    <w:p w14:paraId="7B7FE6B8" w14:textId="77777777" w:rsidR="00294B78" w:rsidRDefault="00294B78">
      <w:pPr>
        <w:pStyle w:val="a9"/>
        <w:jc w:val="center"/>
        <w:rPr>
          <w:rFonts w:asciiTheme="minorEastAsia" w:eastAsiaTheme="minorEastAsia" w:hAnsiTheme="minorEastAsia" w:hint="eastAsia"/>
          <w:b/>
          <w:sz w:val="36"/>
        </w:rPr>
      </w:pPr>
    </w:p>
    <w:p w14:paraId="74C32218" w14:textId="77777777" w:rsidR="00294B78" w:rsidRDefault="00294B78">
      <w:pPr>
        <w:pStyle w:val="a9"/>
        <w:jc w:val="center"/>
        <w:rPr>
          <w:rFonts w:asciiTheme="minorEastAsia" w:eastAsiaTheme="minorEastAsia" w:hAnsiTheme="minorEastAsia" w:hint="eastAsia"/>
          <w:b/>
          <w:sz w:val="36"/>
        </w:rPr>
      </w:pPr>
    </w:p>
    <w:p w14:paraId="7CFFD94B" w14:textId="77777777" w:rsidR="00294B78" w:rsidRDefault="00294B78">
      <w:pPr>
        <w:pStyle w:val="a9"/>
        <w:jc w:val="center"/>
        <w:rPr>
          <w:rFonts w:asciiTheme="minorEastAsia" w:eastAsiaTheme="minorEastAsia" w:hAnsiTheme="minorEastAsia" w:hint="eastAsia"/>
          <w:b/>
          <w:sz w:val="36"/>
        </w:rPr>
      </w:pPr>
    </w:p>
    <w:p w14:paraId="7E4005B5" w14:textId="77777777" w:rsidR="00294B78" w:rsidRDefault="00294B78">
      <w:pPr>
        <w:pStyle w:val="a9"/>
        <w:jc w:val="center"/>
        <w:rPr>
          <w:rFonts w:asciiTheme="minorEastAsia" w:eastAsiaTheme="minorEastAsia" w:hAnsiTheme="minorEastAsia" w:hint="eastAsia"/>
          <w:b/>
          <w:sz w:val="36"/>
        </w:rPr>
      </w:pPr>
    </w:p>
    <w:p w14:paraId="7927ED82" w14:textId="77777777" w:rsidR="00294B78" w:rsidRDefault="00294B78">
      <w:pPr>
        <w:pStyle w:val="a9"/>
        <w:jc w:val="center"/>
        <w:rPr>
          <w:rFonts w:asciiTheme="minorEastAsia" w:eastAsiaTheme="minorEastAsia" w:hAnsiTheme="minorEastAsia" w:hint="eastAsia"/>
          <w:b/>
          <w:sz w:val="36"/>
        </w:rPr>
      </w:pPr>
    </w:p>
    <w:p w14:paraId="0BCF7EB4" w14:textId="77777777" w:rsidR="00294B78" w:rsidRDefault="00294B78">
      <w:pPr>
        <w:pStyle w:val="a9"/>
        <w:jc w:val="center"/>
        <w:rPr>
          <w:rFonts w:asciiTheme="minorEastAsia" w:eastAsiaTheme="minorEastAsia" w:hAnsiTheme="minorEastAsia" w:hint="eastAsia"/>
          <w:b/>
          <w:sz w:val="36"/>
        </w:rPr>
      </w:pPr>
    </w:p>
    <w:p w14:paraId="323C7737" w14:textId="77777777" w:rsidR="00294B78" w:rsidRDefault="00294B78">
      <w:pPr>
        <w:pStyle w:val="a9"/>
        <w:jc w:val="center"/>
        <w:rPr>
          <w:rFonts w:asciiTheme="minorEastAsia" w:eastAsiaTheme="minorEastAsia" w:hAnsiTheme="minorEastAsia" w:hint="eastAsia"/>
          <w:b/>
          <w:sz w:val="36"/>
        </w:rPr>
      </w:pPr>
    </w:p>
    <w:p w14:paraId="54B638D2" w14:textId="77777777" w:rsidR="00294B78" w:rsidRDefault="00294B78">
      <w:pPr>
        <w:pStyle w:val="a9"/>
        <w:jc w:val="center"/>
        <w:rPr>
          <w:rFonts w:asciiTheme="minorEastAsia" w:eastAsiaTheme="minorEastAsia" w:hAnsiTheme="minorEastAsia" w:hint="eastAsia"/>
          <w:b/>
          <w:sz w:val="36"/>
        </w:rPr>
      </w:pPr>
    </w:p>
    <w:p w14:paraId="6DAEA0D6" w14:textId="77777777" w:rsidR="00294B78" w:rsidRDefault="00294B78">
      <w:pPr>
        <w:pStyle w:val="a9"/>
        <w:jc w:val="center"/>
        <w:rPr>
          <w:rFonts w:asciiTheme="minorEastAsia" w:eastAsiaTheme="minorEastAsia" w:hAnsiTheme="minorEastAsia" w:hint="eastAsia"/>
          <w:b/>
          <w:sz w:val="36"/>
        </w:rPr>
      </w:pPr>
    </w:p>
    <w:p w14:paraId="5F5D15B2" w14:textId="77777777" w:rsidR="00294B78" w:rsidRDefault="00294B78">
      <w:pPr>
        <w:pStyle w:val="a9"/>
        <w:jc w:val="center"/>
        <w:rPr>
          <w:rFonts w:asciiTheme="minorEastAsia" w:eastAsiaTheme="minorEastAsia" w:hAnsiTheme="minorEastAsia" w:hint="eastAsia"/>
          <w:b/>
          <w:sz w:val="36"/>
        </w:rPr>
      </w:pPr>
    </w:p>
    <w:p w14:paraId="1116337F" w14:textId="77777777" w:rsidR="00294B78" w:rsidRDefault="00294B78">
      <w:pPr>
        <w:pStyle w:val="a9"/>
        <w:rPr>
          <w:rFonts w:asciiTheme="minorEastAsia" w:eastAsiaTheme="minorEastAsia" w:hAnsiTheme="minorEastAsia" w:hint="eastAsia"/>
          <w:b/>
          <w:sz w:val="36"/>
        </w:rPr>
      </w:pPr>
    </w:p>
    <w:p w14:paraId="1BC23CD8" w14:textId="77777777" w:rsidR="00294B78" w:rsidRDefault="00000000">
      <w:pPr>
        <w:pStyle w:val="a9"/>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9"/>
        <w:rPr>
          <w:rFonts w:ascii="Times New Roman" w:hAnsi="Times New Roman"/>
          <w:b/>
          <w:sz w:val="36"/>
        </w:rPr>
      </w:pPr>
    </w:p>
    <w:p w14:paraId="257DE990" w14:textId="77A1E659" w:rsidR="00294B78" w:rsidRDefault="00000000">
      <w:pPr>
        <w:pStyle w:val="a9"/>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9"/>
        <w:tabs>
          <w:tab w:val="left" w:pos="851"/>
        </w:tabs>
        <w:adjustRightInd w:val="0"/>
        <w:snapToGrid w:val="0"/>
        <w:spacing w:line="440" w:lineRule="exact"/>
        <w:ind w:leftChars="202" w:left="430" w:hanging="6"/>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9"/>
        <w:adjustRightInd w:val="0"/>
        <w:snapToGrid w:val="0"/>
        <w:spacing w:line="440" w:lineRule="exact"/>
        <w:ind w:firstLine="420"/>
        <w:contextualSpacing/>
        <w:rPr>
          <w:rFonts w:asciiTheme="minorEastAsia" w:eastAsiaTheme="minorEastAsia" w:hAnsiTheme="minorEastAsia" w:hint="eastAsia"/>
          <w:sz w:val="24"/>
          <w:szCs w:val="24"/>
        </w:rPr>
      </w:pPr>
    </w:p>
    <w:p w14:paraId="1612CC8F" w14:textId="0848C01B" w:rsidR="00294B78" w:rsidRDefault="004E1609">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9"/>
        <w:adjustRightInd w:val="0"/>
        <w:snapToGrid w:val="0"/>
        <w:spacing w:line="500" w:lineRule="exact"/>
        <w:ind w:firstLine="420"/>
        <w:contextualSpacing/>
        <w:rPr>
          <w:rFonts w:asciiTheme="minorEastAsia" w:eastAsiaTheme="minorEastAsia" w:hAnsiTheme="minorEastAsia" w:hint="eastAsia"/>
          <w:sz w:val="24"/>
          <w:szCs w:val="24"/>
        </w:rPr>
      </w:pPr>
    </w:p>
    <w:p w14:paraId="11E892E2" w14:textId="77777777" w:rsidR="00294B78" w:rsidRDefault="00000000">
      <w:pPr>
        <w:pStyle w:val="a9"/>
        <w:adjustRightInd w:val="0"/>
        <w:snapToGrid w:val="0"/>
        <w:spacing w:line="500" w:lineRule="exact"/>
        <w:ind w:firstLine="6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9"/>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4"/>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4"/>
            </w:pPr>
          </w:p>
          <w:p w14:paraId="0873ADEC" w14:textId="77777777" w:rsidR="00294B78" w:rsidRDefault="00294B78"/>
          <w:p w14:paraId="58E3DE5F" w14:textId="77777777" w:rsidR="00294B78" w:rsidRDefault="00294B78">
            <w:pPr>
              <w:pStyle w:val="a4"/>
            </w:pPr>
          </w:p>
          <w:p w14:paraId="38D6BFB9" w14:textId="77777777" w:rsidR="00294B78" w:rsidRDefault="00294B78"/>
          <w:p w14:paraId="2185F48D" w14:textId="77777777" w:rsidR="00294B78" w:rsidRDefault="00294B78">
            <w:pPr>
              <w:pStyle w:val="a4"/>
            </w:pPr>
          </w:p>
          <w:p w14:paraId="2B037E9F" w14:textId="77777777" w:rsidR="00294B78" w:rsidRDefault="00294B78"/>
          <w:p w14:paraId="401D527C" w14:textId="77777777" w:rsidR="00294B78" w:rsidRDefault="00294B78">
            <w:pPr>
              <w:pStyle w:val="a4"/>
            </w:pPr>
          </w:p>
          <w:p w14:paraId="3FF225C8" w14:textId="77777777" w:rsidR="00294B78" w:rsidRDefault="00294B78"/>
          <w:p w14:paraId="47A02F1D" w14:textId="77777777" w:rsidR="00294B78" w:rsidRDefault="00294B78">
            <w:pPr>
              <w:pStyle w:val="a4"/>
            </w:pPr>
          </w:p>
          <w:p w14:paraId="673C53FC" w14:textId="77777777" w:rsidR="00294B78" w:rsidRDefault="00294B78"/>
          <w:p w14:paraId="106ECC55" w14:textId="77777777" w:rsidR="00294B78" w:rsidRDefault="00294B78">
            <w:pPr>
              <w:pStyle w:val="a4"/>
            </w:pPr>
          </w:p>
          <w:p w14:paraId="05A18DEF" w14:textId="77777777" w:rsidR="00294B78" w:rsidRDefault="00294B78"/>
          <w:p w14:paraId="21CEAE04" w14:textId="77777777" w:rsidR="00294B78" w:rsidRDefault="00294B78">
            <w:pPr>
              <w:pStyle w:val="a4"/>
            </w:pPr>
          </w:p>
          <w:p w14:paraId="10F69F08" w14:textId="77777777" w:rsidR="00294B78" w:rsidRDefault="00294B78"/>
          <w:p w14:paraId="603FA5A2" w14:textId="77777777" w:rsidR="00294B78" w:rsidRDefault="00294B78">
            <w:pPr>
              <w:pStyle w:val="a4"/>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4"/>
        <w:ind w:leftChars="0" w:left="0"/>
        <w:rPr>
          <w:rFonts w:ascii="宋体" w:hAnsi="宋体" w:hint="eastAsia"/>
          <w:kern w:val="0"/>
          <w:sz w:val="36"/>
          <w:szCs w:val="36"/>
        </w:rPr>
      </w:pPr>
    </w:p>
    <w:p w14:paraId="2F92AE02" w14:textId="77777777" w:rsidR="00294B78" w:rsidRDefault="00294B78"/>
    <w:p w14:paraId="292A4EEE" w14:textId="3C1985AC" w:rsidR="00294B78" w:rsidRDefault="00000000">
      <w:pPr>
        <w:pStyle w:val="af1"/>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rPr>
          <w:rFonts w:ascii="宋体" w:hAnsi="宋体" w:hint="eastAsia"/>
          <w:sz w:val="22"/>
        </w:rPr>
      </w:pPr>
    </w:p>
    <w:p w14:paraId="00FCE9FC"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contextualSpacing/>
        <w:rPr>
          <w:rFonts w:ascii="宋体" w:hAnsi="宋体" w:hint="eastAsia"/>
          <w:sz w:val="22"/>
        </w:rPr>
      </w:pPr>
    </w:p>
    <w:p w14:paraId="315EDDDB" w14:textId="77777777" w:rsidR="00294B78" w:rsidRDefault="00294B78">
      <w:pPr>
        <w:spacing w:line="340" w:lineRule="exact"/>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4"/>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4"/>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jc w:val="left"/>
        <w:rPr>
          <w:rFonts w:ascii="宋体" w:hAnsi="宋体" w:hint="eastAsia"/>
          <w:b/>
          <w:sz w:val="36"/>
          <w:szCs w:val="36"/>
        </w:rPr>
      </w:pPr>
    </w:p>
    <w:p w14:paraId="02370BDE" w14:textId="25112157" w:rsidR="00294B78" w:rsidRDefault="00000000">
      <w:pPr>
        <w:spacing w:line="340" w:lineRule="exact"/>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jc w:val="center"/>
        <w:rPr>
          <w:rFonts w:ascii="宋体" w:hAnsi="宋体" w:hint="eastAsia"/>
          <w:b/>
          <w:sz w:val="32"/>
        </w:rPr>
      </w:pPr>
    </w:p>
    <w:p w14:paraId="606A5523"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9"/>
              <w:adjustRightInd w:val="0"/>
              <w:snapToGrid w:val="0"/>
              <w:spacing w:line="440" w:lineRule="exact"/>
              <w:contextualSpacing/>
              <w:jc w:val="center"/>
              <w:rPr>
                <w:rFonts w:ascii="Times New Roman"/>
                <w:bCs/>
              </w:rPr>
            </w:pPr>
          </w:p>
        </w:tc>
        <w:tc>
          <w:tcPr>
            <w:tcW w:w="3244" w:type="pct"/>
            <w:vAlign w:val="center"/>
          </w:tcPr>
          <w:p w14:paraId="7C420E34" w14:textId="77777777" w:rsidR="00294B78" w:rsidRDefault="00294B78">
            <w:pPr>
              <w:pStyle w:val="af9"/>
              <w:adjustRightInd w:val="0"/>
              <w:snapToGrid w:val="0"/>
              <w:spacing w:line="440" w:lineRule="exact"/>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pPr>
    </w:p>
    <w:p w14:paraId="06EE482A" w14:textId="77777777" w:rsidR="00294B78" w:rsidRDefault="00294B78">
      <w:pPr>
        <w:pStyle w:val="20"/>
      </w:pPr>
    </w:p>
    <w:p w14:paraId="7E53363D" w14:textId="77777777" w:rsidR="00294B78" w:rsidRDefault="00294B78">
      <w:pPr>
        <w:pStyle w:val="20"/>
      </w:pPr>
    </w:p>
    <w:p w14:paraId="5954D132" w14:textId="77777777" w:rsidR="00294B78" w:rsidRDefault="00294B78">
      <w:pPr>
        <w:pStyle w:val="20"/>
      </w:pPr>
    </w:p>
    <w:p w14:paraId="25EA61ED" w14:textId="77777777" w:rsidR="00294B78" w:rsidRDefault="00294B78">
      <w:pPr>
        <w:pStyle w:val="20"/>
      </w:pPr>
    </w:p>
    <w:p w14:paraId="2BBB971E" w14:textId="77777777" w:rsidR="00294B78" w:rsidRDefault="00294B78">
      <w:pPr>
        <w:pStyle w:val="20"/>
      </w:pPr>
    </w:p>
    <w:p w14:paraId="56A12174" w14:textId="77777777" w:rsidR="00294B78" w:rsidRDefault="00294B78">
      <w:pPr>
        <w:pStyle w:val="20"/>
      </w:pPr>
    </w:p>
    <w:p w14:paraId="7E8D4AE2" w14:textId="77777777" w:rsidR="00294B78" w:rsidRDefault="00294B78">
      <w:pPr>
        <w:pStyle w:val="20"/>
      </w:pPr>
    </w:p>
    <w:p w14:paraId="0D7EC7F3" w14:textId="77777777" w:rsidR="00294B78" w:rsidRDefault="00294B78">
      <w:pPr>
        <w:pStyle w:val="20"/>
      </w:pPr>
    </w:p>
    <w:p w14:paraId="53C974E4" w14:textId="77777777" w:rsidR="00294B78" w:rsidRDefault="00294B78">
      <w:pPr>
        <w:pStyle w:val="20"/>
      </w:pPr>
    </w:p>
    <w:p w14:paraId="729630D5" w14:textId="77777777" w:rsidR="00294B78" w:rsidRDefault="00294B78">
      <w:pPr>
        <w:pStyle w:val="20"/>
      </w:pPr>
    </w:p>
    <w:p w14:paraId="06DC4BB3" w14:textId="77777777" w:rsidR="00294B78" w:rsidRDefault="00294B78">
      <w:pPr>
        <w:pStyle w:val="20"/>
      </w:pPr>
    </w:p>
    <w:p w14:paraId="4C50D04B" w14:textId="77777777" w:rsidR="00294B78" w:rsidRDefault="00294B78">
      <w:pPr>
        <w:pStyle w:val="20"/>
      </w:pPr>
    </w:p>
    <w:p w14:paraId="5353A4E9" w14:textId="77777777" w:rsidR="00294B78" w:rsidRDefault="00294B78">
      <w:pPr>
        <w:pStyle w:val="20"/>
      </w:pPr>
    </w:p>
    <w:p w14:paraId="4AEA6C6A" w14:textId="77777777" w:rsidR="00294B78" w:rsidRDefault="00294B78">
      <w:pPr>
        <w:pStyle w:val="20"/>
      </w:pPr>
    </w:p>
    <w:p w14:paraId="1E4DFC52" w14:textId="77777777" w:rsidR="00294B78" w:rsidRDefault="00294B78">
      <w:pPr>
        <w:pStyle w:val="20"/>
      </w:pPr>
    </w:p>
    <w:p w14:paraId="30D59927" w14:textId="77777777" w:rsidR="00294B78" w:rsidRDefault="00294B78">
      <w:pPr>
        <w:pStyle w:val="20"/>
      </w:pPr>
    </w:p>
    <w:p w14:paraId="0D612BF6" w14:textId="77777777" w:rsidR="00294B78" w:rsidRDefault="00294B78">
      <w:pPr>
        <w:pStyle w:val="20"/>
      </w:pPr>
    </w:p>
    <w:p w14:paraId="63E03815" w14:textId="77777777" w:rsidR="00294B78" w:rsidRDefault="00294B78">
      <w:pPr>
        <w:pStyle w:val="20"/>
      </w:pPr>
    </w:p>
    <w:p w14:paraId="2BD474EB" w14:textId="77777777" w:rsidR="00294B78" w:rsidRDefault="00294B78">
      <w:pPr>
        <w:pStyle w:val="20"/>
      </w:pPr>
    </w:p>
    <w:p w14:paraId="10961572" w14:textId="77777777" w:rsidR="00294B78" w:rsidRDefault="00294B78">
      <w:pPr>
        <w:pStyle w:val="20"/>
      </w:pPr>
    </w:p>
    <w:p w14:paraId="68C1611F" w14:textId="77777777" w:rsidR="00294B78" w:rsidRDefault="00294B78">
      <w:pPr>
        <w:pStyle w:val="20"/>
      </w:pPr>
    </w:p>
    <w:p w14:paraId="5DB7D0A1" w14:textId="77777777" w:rsidR="00294B78" w:rsidRDefault="00294B78">
      <w:pPr>
        <w:pStyle w:val="20"/>
      </w:pPr>
    </w:p>
    <w:p w14:paraId="6FCB9FAE" w14:textId="27592E02" w:rsidR="00294B78" w:rsidRDefault="00000000">
      <w:pPr>
        <w:spacing w:line="340" w:lineRule="exact"/>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jc w:val="center"/>
        <w:rPr>
          <w:rFonts w:ascii="宋体" w:hAnsi="宋体" w:hint="eastAsia"/>
          <w:b/>
          <w:sz w:val="32"/>
        </w:rPr>
      </w:pPr>
    </w:p>
    <w:p w14:paraId="7ED40FBD"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contextualSpacing/>
        <w:rPr>
          <w:rFonts w:ascii="宋体" w:hAnsi="宋体" w:cs="宋体" w:hint="eastAsia"/>
          <w:bCs/>
          <w:snapToGrid w:val="0"/>
          <w:kern w:val="0"/>
          <w:sz w:val="24"/>
        </w:rPr>
      </w:pPr>
    </w:p>
    <w:p w14:paraId="6E011746" w14:textId="77777777" w:rsidR="00294B78" w:rsidRDefault="00294B78">
      <w:pPr>
        <w:pStyle w:val="a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pPr>
    </w:p>
    <w:p w14:paraId="2BAC90EB" w14:textId="77777777" w:rsidR="00294B78" w:rsidRDefault="00294B78">
      <w:pPr>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jc w:val="center"/>
        <w:rPr>
          <w:rFonts w:ascii="宋体" w:hAnsi="宋体" w:cs="宋体" w:hint="eastAsia"/>
          <w:b/>
          <w:bCs/>
          <w:szCs w:val="21"/>
        </w:rPr>
      </w:pPr>
      <w:r>
        <w:rPr>
          <w:rFonts w:ascii="宋体" w:hAnsi="宋体" w:hint="eastAsia"/>
          <w:b/>
          <w:sz w:val="36"/>
          <w:szCs w:val="36"/>
        </w:rPr>
        <w:lastRenderedPageBreak/>
        <w:t>采购订单</w:t>
      </w:r>
    </w:p>
    <w:p w14:paraId="6421F6C8" w14:textId="656E1E2F" w:rsidR="00294B78" w:rsidRDefault="00000000">
      <w:pPr>
        <w:pStyle w:val="a9"/>
        <w:adjustRightInd w:val="0"/>
        <w:snapToGrid w:val="0"/>
        <w:spacing w:line="440" w:lineRule="exact"/>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D4172C" w:rsidRPr="00D4172C">
        <w:rPr>
          <w:rFonts w:hAnsi="宋体" w:cs="宋体" w:hint="eastAsia"/>
          <w:b/>
          <w:snapToGrid w:val="0"/>
          <w:kern w:val="0"/>
          <w:sz w:val="24"/>
        </w:rPr>
        <w:t>东区康复大厅隔断</w:t>
      </w:r>
      <w:r>
        <w:rPr>
          <w:rFonts w:hAnsi="宋体" w:cs="宋体" w:hint="eastAsia"/>
          <w:b/>
          <w:snapToGrid w:val="0"/>
          <w:kern w:val="0"/>
          <w:sz w:val="24"/>
        </w:rPr>
        <w:t>采购项目</w:t>
      </w:r>
    </w:p>
    <w:p w14:paraId="06054B8C" w14:textId="52297826" w:rsidR="00294B78" w:rsidRDefault="00000000">
      <w:pPr>
        <w:pStyle w:val="a9"/>
        <w:adjustRightInd w:val="0"/>
        <w:snapToGrid w:val="0"/>
        <w:spacing w:line="440" w:lineRule="exact"/>
        <w:contextualSpacing/>
        <w:rPr>
          <w:rFonts w:hAnsi="宋体" w:cs="宋体" w:hint="eastAsia"/>
          <w:sz w:val="24"/>
        </w:rPr>
      </w:pPr>
      <w:r>
        <w:rPr>
          <w:rFonts w:hAnsi="宋体" w:cs="宋体" w:hint="eastAsia"/>
          <w:sz w:val="24"/>
        </w:rPr>
        <w:t>订单编号：</w:t>
      </w:r>
      <w:r w:rsidR="00D4172C" w:rsidRPr="00D4172C">
        <w:rPr>
          <w:rFonts w:hAnsi="宋体" w:cs="宋体"/>
          <w:b/>
          <w:bCs/>
          <w:sz w:val="24"/>
        </w:rPr>
        <w:t>CGZX2025HB1034</w:t>
      </w:r>
    </w:p>
    <w:p w14:paraId="142FFB20" w14:textId="77777777" w:rsidR="00294B78" w:rsidRDefault="00000000">
      <w:pPr>
        <w:adjustRightInd w:val="0"/>
        <w:snapToGrid w:val="0"/>
        <w:spacing w:line="440" w:lineRule="exact"/>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contextualSpacing/>
        <w:rPr>
          <w:rFonts w:ascii="宋体" w:hAnsi="宋体" w:cs="宋体" w:hint="eastAsia"/>
          <w:sz w:val="24"/>
        </w:rPr>
      </w:pPr>
      <w:r>
        <w:rPr>
          <w:rFonts w:ascii="宋体" w:hAnsi="宋体" w:cs="宋体" w:hint="eastAsia"/>
          <w:sz w:val="24"/>
        </w:rPr>
        <w:t>供货方：</w:t>
      </w:r>
    </w:p>
    <w:tbl>
      <w:tblPr>
        <w:tblStyle w:val="af4"/>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D4172C">
            <w:pPr>
              <w:pStyle w:val="af8"/>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62F496ED" w14:textId="2D212DA6" w:rsidR="00D4172C" w:rsidRPr="00D4172C" w:rsidRDefault="000854B3" w:rsidP="000854B3">
            <w:pPr>
              <w:pStyle w:val="a0"/>
              <w:ind w:firstLineChars="400" w:firstLine="1120"/>
            </w:pPr>
            <w:r w:rsidRPr="00E13D5E">
              <w:rPr>
                <w:rFonts w:hint="eastAsia"/>
              </w:rPr>
              <w:t>隔断长3300m，宽1300m，高度2200m，主体</w:t>
            </w:r>
            <w:proofErr w:type="gramStart"/>
            <w:r w:rsidRPr="00E13D5E">
              <w:rPr>
                <w:rFonts w:hint="eastAsia"/>
              </w:rPr>
              <w:t>框架铝才为</w:t>
            </w:r>
            <w:proofErr w:type="gramEnd"/>
            <w:r w:rsidRPr="00E13D5E">
              <w:rPr>
                <w:rFonts w:hint="eastAsia"/>
              </w:rPr>
              <w:t>45*80*2mm，纵向距离不大于1m，框架纵横直角部分做圆弧处理。边柱立面底部需与结构件胀螺丝固定，稳固牢靠。含铝合金门900*2100（单开门，带锁）</w:t>
            </w:r>
            <w:proofErr w:type="gramStart"/>
            <w:r w:rsidRPr="00E13D5E">
              <w:rPr>
                <w:rFonts w:hint="eastAsia"/>
              </w:rPr>
              <w:t>一樘</w:t>
            </w:r>
            <w:proofErr w:type="gramEnd"/>
            <w:r w:rsidRPr="00E13D5E">
              <w:rPr>
                <w:rFonts w:hint="eastAsia"/>
              </w:rPr>
              <w:t>，整体造型与隔断相同。隔断底部采用铝板（厚度大于2.0mm）四角弯折喷漆处理，颜色与框架相同，弯折</w:t>
            </w:r>
            <w:proofErr w:type="gramStart"/>
            <w:r w:rsidRPr="00E13D5E">
              <w:rPr>
                <w:rFonts w:hint="eastAsia"/>
              </w:rPr>
              <w:t>双面内嵌打胶</w:t>
            </w:r>
            <w:proofErr w:type="gramEnd"/>
            <w:r w:rsidRPr="00E13D5E">
              <w:rPr>
                <w:rFonts w:hint="eastAsia"/>
              </w:rPr>
              <w:t>处理，四边需严丝合</w:t>
            </w:r>
            <w:r>
              <w:rPr>
                <w:rFonts w:hint="eastAsia"/>
              </w:rPr>
              <w:t>缝</w:t>
            </w:r>
            <w:r w:rsidRPr="00E13D5E">
              <w:rPr>
                <w:rFonts w:hint="eastAsia"/>
              </w:rPr>
              <w:t>。上半段玻璃厚度为10MM玉砂钢化玻璃。</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66003A6D"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D4172C" w:rsidRPr="00D4172C">
              <w:rPr>
                <w:rFonts w:hAnsi="宋体" w:hint="eastAsia"/>
                <w:sz w:val="24"/>
              </w:rPr>
              <w:t>东区康复大厅隔断</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314BB036"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D4172C" w:rsidRPr="00D4172C">
              <w:rPr>
                <w:rFonts w:hAnsi="宋体" w:hint="eastAsia"/>
                <w:sz w:val="24"/>
              </w:rPr>
              <w:t>东区康复大厅隔断</w:t>
            </w:r>
            <w:r>
              <w:rPr>
                <w:rFonts w:hAnsi="宋体" w:hint="eastAsia"/>
                <w:sz w:val="24"/>
              </w:rPr>
              <w:t>采购项目交付使用。</w:t>
            </w:r>
          </w:p>
          <w:p w14:paraId="1A4C8F54" w14:textId="77777777" w:rsidR="00294B78" w:rsidRDefault="00294B78">
            <w:pPr>
              <w:adjustRightInd w:val="0"/>
              <w:snapToGrid w:val="0"/>
              <w:spacing w:line="340" w:lineRule="exact"/>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firstLine="0"/>
      </w:pPr>
    </w:p>
    <w:p w14:paraId="7CF1E989" w14:textId="77777777" w:rsidR="00294B78" w:rsidRDefault="00294B78">
      <w:pPr>
        <w:adjustRightInd w:val="0"/>
        <w:snapToGrid w:val="0"/>
        <w:spacing w:line="440" w:lineRule="exact"/>
        <w:ind w:leftChars="-295" w:left="-619" w:rightChars="-247" w:right="-519"/>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lastRenderedPageBreak/>
        <w:t>法定代表人：                             法定代表人：</w:t>
      </w:r>
    </w:p>
    <w:p w14:paraId="19D8355D"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619" w:rightChars="-247" w:right="-519"/>
        <w:rPr>
          <w:rFonts w:ascii="宋体" w:hAnsi="宋体" w:hint="eastAsia"/>
          <w:kern w:val="20"/>
          <w:sz w:val="24"/>
        </w:rPr>
      </w:pPr>
    </w:p>
    <w:p w14:paraId="5F14B646" w14:textId="77777777" w:rsidR="00294B78" w:rsidRDefault="00000000">
      <w:pPr>
        <w:spacing w:line="440" w:lineRule="exact"/>
        <w:ind w:leftChars="-295" w:left="-619" w:rightChars="-247" w:right="-519"/>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81FD" w14:textId="77777777" w:rsidR="006F6819" w:rsidRDefault="006F6819">
      <w:r>
        <w:separator/>
      </w:r>
    </w:p>
  </w:endnote>
  <w:endnote w:type="continuationSeparator" w:id="0">
    <w:p w14:paraId="387C170A" w14:textId="77777777" w:rsidR="006F6819" w:rsidRDefault="006F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d"/>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A9A1" w14:textId="77777777" w:rsidR="006F6819" w:rsidRDefault="006F6819">
      <w:r>
        <w:separator/>
      </w:r>
    </w:p>
  </w:footnote>
  <w:footnote w:type="continuationSeparator" w:id="0">
    <w:p w14:paraId="2645FAC4" w14:textId="77777777" w:rsidR="006F6819" w:rsidRDefault="006F6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3" w15:restartNumberingAfterBreak="0">
    <w:nsid w:val="66367954"/>
    <w:multiLevelType w:val="hybridMultilevel"/>
    <w:tmpl w:val="5748BCEE"/>
    <w:lvl w:ilvl="0" w:tplc="54B6462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6E325947"/>
    <w:multiLevelType w:val="singleLevel"/>
    <w:tmpl w:val="6E325947"/>
    <w:lvl w:ilvl="0">
      <w:start w:val="1"/>
      <w:numFmt w:val="decimal"/>
      <w:suff w:val="nothing"/>
      <w:lvlText w:val="%1、"/>
      <w:lvlJc w:val="left"/>
    </w:lvl>
  </w:abstractNum>
  <w:num w:numId="1" w16cid:durableId="576597589">
    <w:abstractNumId w:val="1"/>
  </w:num>
  <w:num w:numId="2" w16cid:durableId="1277328194">
    <w:abstractNumId w:val="0"/>
  </w:num>
  <w:num w:numId="3" w16cid:durableId="468211900">
    <w:abstractNumId w:val="4"/>
  </w:num>
  <w:num w:numId="4" w16cid:durableId="629819767">
    <w:abstractNumId w:val="2"/>
  </w:num>
  <w:num w:numId="5" w16cid:durableId="182265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39C"/>
    <w:rsid w:val="001C14FD"/>
    <w:rsid w:val="001C32CF"/>
    <w:rsid w:val="001D0094"/>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30AC"/>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6F6819"/>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4172C"/>
    <w:rsid w:val="00D57D45"/>
    <w:rsid w:val="00D63215"/>
    <w:rsid w:val="00D64723"/>
    <w:rsid w:val="00D72687"/>
    <w:rsid w:val="00D81964"/>
    <w:rsid w:val="00D81D65"/>
    <w:rsid w:val="00D82158"/>
    <w:rsid w:val="00D873F4"/>
    <w:rsid w:val="00D8741B"/>
    <w:rsid w:val="00D91D54"/>
    <w:rsid w:val="00DA708A"/>
    <w:rsid w:val="00DB3A20"/>
    <w:rsid w:val="00DC486C"/>
    <w:rsid w:val="00DC72DF"/>
    <w:rsid w:val="00DF48E2"/>
    <w:rsid w:val="00DF6CED"/>
    <w:rsid w:val="00DF7963"/>
    <w:rsid w:val="00E012EB"/>
    <w:rsid w:val="00E01959"/>
    <w:rsid w:val="00E03022"/>
    <w:rsid w:val="00E1176F"/>
    <w:rsid w:val="00E13D5E"/>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autoRedefine/>
    <w:uiPriority w:val="99"/>
    <w:qFormat/>
    <w:rPr>
      <w:rFonts w:ascii="楷体_GB2312" w:eastAsia="楷体_GB2312" w:hAnsi="Arial"/>
      <w:kern w:val="0"/>
      <w:sz w:val="28"/>
      <w:szCs w:val="28"/>
    </w:rPr>
  </w:style>
  <w:style w:type="paragraph" w:styleId="3">
    <w:name w:val="Body Text 3"/>
    <w:basedOn w:val="a"/>
    <w:next w:val="a"/>
    <w:autoRedefine/>
    <w:qFormat/>
    <w:rPr>
      <w:sz w:val="16"/>
      <w:szCs w:val="16"/>
    </w:rPr>
  </w:style>
  <w:style w:type="paragraph" w:styleId="a4">
    <w:name w:val="table of authorities"/>
    <w:basedOn w:val="a"/>
    <w:next w:val="a"/>
    <w:autoRedefine/>
    <w:qFormat/>
    <w:pPr>
      <w:ind w:leftChars="200" w:left="420"/>
    </w:pPr>
  </w:style>
  <w:style w:type="paragraph" w:styleId="a5">
    <w:name w:val="Normal Indent"/>
    <w:basedOn w:val="a"/>
    <w:link w:val="a6"/>
    <w:autoRedefine/>
    <w:unhideWhenUsed/>
    <w:qFormat/>
    <w:pPr>
      <w:ind w:firstLineChars="200" w:firstLine="420"/>
    </w:pPr>
  </w:style>
  <w:style w:type="paragraph" w:styleId="a7">
    <w:name w:val="annotation text"/>
    <w:basedOn w:val="a"/>
    <w:autoRedefine/>
    <w:uiPriority w:val="99"/>
    <w:semiHidden/>
    <w:unhideWhenUsed/>
    <w:qFormat/>
    <w:pPr>
      <w:jc w:val="left"/>
    </w:pPr>
  </w:style>
  <w:style w:type="paragraph" w:styleId="a8">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9">
    <w:name w:val="Plain Text"/>
    <w:basedOn w:val="a"/>
    <w:link w:val="aa"/>
    <w:autoRedefine/>
    <w:uiPriority w:val="99"/>
    <w:qFormat/>
    <w:rPr>
      <w:rFonts w:ascii="宋体" w:hAnsi="Courier New"/>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autoRedefine/>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ind w:firstLine="420"/>
    </w:pPr>
  </w:style>
  <w:style w:type="table" w:styleId="af4">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autoRedefine/>
    <w:uiPriority w:val="99"/>
    <w:semiHidden/>
    <w:unhideWhenUsed/>
    <w:qFormat/>
    <w:rPr>
      <w:color w:val="222222"/>
      <w:u w:val="none"/>
    </w:rPr>
  </w:style>
  <w:style w:type="character" w:styleId="af6">
    <w:name w:val="Hyperlink"/>
    <w:basedOn w:val="a1"/>
    <w:autoRedefine/>
    <w:uiPriority w:val="99"/>
    <w:unhideWhenUsed/>
    <w:qFormat/>
    <w:rPr>
      <w:color w:val="0000FF" w:themeColor="hyperlink"/>
      <w:u w:val="single"/>
    </w:rPr>
  </w:style>
  <w:style w:type="paragraph" w:customStyle="1" w:styleId="af7">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autoRedefine/>
    <w:uiPriority w:val="99"/>
    <w:semiHidden/>
    <w:qFormat/>
    <w:rPr>
      <w:rFonts w:eastAsia="宋体"/>
      <w:kern w:val="2"/>
      <w:sz w:val="18"/>
      <w:szCs w:val="18"/>
    </w:rPr>
  </w:style>
  <w:style w:type="character" w:customStyle="1" w:styleId="ae">
    <w:name w:val="页脚 字符"/>
    <w:basedOn w:val="a1"/>
    <w:link w:val="ad"/>
    <w:autoRedefine/>
    <w:uiPriority w:val="99"/>
    <w:semiHidden/>
    <w:qFormat/>
    <w:rPr>
      <w:rFonts w:eastAsia="宋体"/>
      <w:kern w:val="2"/>
      <w:sz w:val="18"/>
      <w:szCs w:val="18"/>
    </w:rPr>
  </w:style>
  <w:style w:type="character" w:customStyle="1" w:styleId="ac">
    <w:name w:val="批注框文本 字符"/>
    <w:basedOn w:val="a1"/>
    <w:link w:val="ab"/>
    <w:autoRedefine/>
    <w:uiPriority w:val="99"/>
    <w:semiHidden/>
    <w:qFormat/>
    <w:rPr>
      <w:rFonts w:eastAsia="宋体"/>
      <w:kern w:val="2"/>
      <w:sz w:val="18"/>
      <w:szCs w:val="18"/>
    </w:rPr>
  </w:style>
  <w:style w:type="character" w:customStyle="1" w:styleId="aa">
    <w:name w:val="纯文本 字符"/>
    <w:basedOn w:val="a1"/>
    <w:link w:val="a9"/>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2">
    <w:name w:val="副标题 字符"/>
    <w:basedOn w:val="a1"/>
    <w:link w:val="af1"/>
    <w:autoRedefine/>
    <w:qFormat/>
    <w:rPr>
      <w:rFonts w:asciiTheme="majorHAnsi" w:eastAsia="宋体" w:hAnsiTheme="majorHAnsi" w:cstheme="majorBidi"/>
      <w:b/>
      <w:bCs/>
      <w:kern w:val="28"/>
      <w:sz w:val="32"/>
      <w:szCs w:val="32"/>
    </w:rPr>
  </w:style>
  <w:style w:type="paragraph" w:styleId="af8">
    <w:name w:val="List Paragraph"/>
    <w:basedOn w:val="a"/>
    <w:autoRedefine/>
    <w:uiPriority w:val="99"/>
    <w:unhideWhenUsed/>
    <w:qFormat/>
    <w:pPr>
      <w:ind w:firstLineChars="200" w:firstLine="420"/>
    </w:pPr>
  </w:style>
  <w:style w:type="paragraph" w:customStyle="1" w:styleId="af9">
    <w:name w:val="普通文字"/>
    <w:basedOn w:val="a"/>
    <w:next w:val="a"/>
    <w:autoRedefine/>
    <w:qFormat/>
    <w:rPr>
      <w:rFonts w:ascii="宋体"/>
      <w:kern w:val="0"/>
      <w:sz w:val="24"/>
      <w:u w:color="000000"/>
    </w:rPr>
  </w:style>
  <w:style w:type="character" w:customStyle="1" w:styleId="a6">
    <w:name w:val="正文缩进 字符"/>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778</Words>
  <Characters>4437</Characters>
  <Application>Microsoft Office Word</Application>
  <DocSecurity>0</DocSecurity>
  <Lines>36</Lines>
  <Paragraphs>10</Paragraphs>
  <ScaleCrop>false</ScaleCrop>
  <Company>china</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9</cp:revision>
  <cp:lastPrinted>2004-12-31T16:23:00Z</cp:lastPrinted>
  <dcterms:created xsi:type="dcterms:W3CDTF">2025-04-21T06:16:00Z</dcterms:created>
  <dcterms:modified xsi:type="dcterms:W3CDTF">2025-06-09T01:54:00Z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