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E3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邗实宿舍车棚安装项目需求</w:t>
      </w:r>
    </w:p>
    <w:p w14:paraId="3FFF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1、原地面砖砌路牙拆除(含清运)</w:t>
      </w:r>
    </w:p>
    <w:p w14:paraId="79733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2、对原拆除后的路面下方土方清运。</w:t>
      </w:r>
    </w:p>
    <w:p w14:paraId="080ED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3、对清运后的土方地面进行机械平整。</w:t>
      </w:r>
    </w:p>
    <w:p w14:paraId="73ACD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4、对平整好后的路面平铺2-3大小的碎石垫层，垫层厚度不低于10CM。</w:t>
      </w:r>
    </w:p>
    <w:p w14:paraId="5EA9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5、在碎石垫层上浇筑C25混凝土路面，路面厚度不低于15CM。</w:t>
      </w:r>
    </w:p>
    <w:p w14:paraId="3F8B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6、对拆除后的路牙进行恢复，采用10CM*20CM五莲花石材做路牙。</w:t>
      </w:r>
    </w:p>
    <w:p w14:paraId="56F5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、非机动车棚基础部分：开挖80CM见方100CM深的基础坑，下方浇筑10CM厚C20混凝土基层，预埋350*400底板，下部采用四根50CM长度带勾铁脚，铁脚与底板进行塞焊连接、上部预留螺纹连接口与车棚地脚连接，后浇筑C30混凝土填埋基础坑。</w:t>
      </w:r>
    </w:p>
    <w:p w14:paraId="3BEB8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、非机动车棚框架部分：立柱大梁采用240*110*100*6*6，连接管采用热镀锌76*3，中支撑管采用热镀锌48*2，漆面采用两道道环氧富锌漆，膜材采用：（高档PVDF膜材总重1100g、拉伸强度5200N/5CM、撕裂强度：750N/5CM、透光率：10%、剥离强度：&gt;150N/5CM），膜压条采用3*3铝板</w:t>
      </w:r>
    </w:p>
    <w:tbl>
      <w:tblPr>
        <w:tblStyle w:val="2"/>
        <w:tblW w:w="82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384"/>
        <w:gridCol w:w="1166"/>
        <w:gridCol w:w="2450"/>
      </w:tblGrid>
      <w:tr w14:paraId="38E71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宋体" w:hAnsi="华文宋体" w:eastAsia="华文宋体" w:cs="华文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工作量清单</w:t>
            </w:r>
          </w:p>
        </w:tc>
      </w:tr>
      <w:tr w14:paraId="6AA1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59EC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19F9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163A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 w14:paraId="2AC22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5739F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A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C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电动车车棚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38CA3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7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地面砖砌路牙拆除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54.4</w:t>
            </w:r>
          </w:p>
        </w:tc>
      </w:tr>
      <w:tr w14:paraId="029B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2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地面平整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</w:t>
            </w:r>
          </w:p>
        </w:tc>
      </w:tr>
      <w:tr w14:paraId="11AE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E6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地面出土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20.16</w:t>
            </w:r>
          </w:p>
        </w:tc>
      </w:tr>
      <w:tr w14:paraId="68A3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6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石材水泥路牙安装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0C1E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10CM砼基层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</w:t>
            </w:r>
          </w:p>
        </w:tc>
      </w:tr>
      <w:tr w14:paraId="5A9C9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1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10CM碎石垫层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100.8</w:t>
            </w:r>
          </w:p>
        </w:tc>
      </w:tr>
      <w:tr w14:paraId="2BEE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F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电动车车棚混凝土基础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宋体" w:hAnsi="华文宋体" w:eastAsia="华文宋体" w:cs="华文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 w14:paraId="79A9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 w14:paraId="08738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膜材品牌：基赛德、安耐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同等或不低于此品牌</w:t>
      </w:r>
    </w:p>
    <w:p w14:paraId="71651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施工工期：合同签订后15天内安装交付</w:t>
      </w:r>
    </w:p>
    <w:p w14:paraId="190AB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参照邗实宿舍原车棚样式材质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0D01"/>
    <w:rsid w:val="45CC6D1D"/>
    <w:rsid w:val="567B2A8B"/>
    <w:rsid w:val="603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601</Characters>
  <Lines>0</Lines>
  <Paragraphs>0</Paragraphs>
  <TotalTime>3</TotalTime>
  <ScaleCrop>false</ScaleCrop>
  <LinksUpToDate>false</LinksUpToDate>
  <CharactersWithSpaces>601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2025-07-10T07:06:00Z</dcterms:created>
  <dc:creator>admin</dc:creator>
  <cp:lastModifiedBy>李丹</cp:lastModifiedBy>
  <dcterms:modified xsi:type="dcterms:W3CDTF">2025-07-14T07:42:40Z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eyJoZGlkIjoiNmE4NWQzNGE2MWVkYWE3NTUwNTg0NTRkZTdkN2JiNTIiLCJ1c2VySWQiOiI1NDg1NjQxNDcifQ==</vt:lpwstr>
  </property>
  <property fmtid="{D5CDD505-2E9C-101B-9397-08002B2CF9AE}" pid="4" name="ICV">
    <vt:lpwstr>6550DD3B8BAF4F50A30D10A29AB833DD_12</vt:lpwstr>
  </property>
</Properties>
</file>