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5AB53D1D" w:rsidR="00294B78" w:rsidRDefault="00370AB5">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CGZX2025HB2087</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72EF795D" w:rsidR="00294B78" w:rsidRDefault="00370AB5">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东西区空压机维保服务</w:t>
      </w:r>
      <w:r w:rsidR="002F016B">
        <w:rPr>
          <w:rFonts w:ascii="宋体" w:hAnsi="宋体" w:cs="宋体" w:hint="eastAsia"/>
          <w:b/>
          <w:snapToGrid w:val="0"/>
          <w:kern w:val="0"/>
          <w:sz w:val="48"/>
          <w:szCs w:val="48"/>
        </w:rPr>
        <w:t>采购项目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4DE1F245"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370AB5">
        <w:rPr>
          <w:rFonts w:asciiTheme="minorEastAsia" w:eastAsiaTheme="minorEastAsia" w:hAnsiTheme="minorEastAsia" w:hint="eastAsia"/>
          <w:b/>
          <w:w w:val="90"/>
          <w:kern w:val="0"/>
          <w:sz w:val="32"/>
          <w:szCs w:val="32"/>
        </w:rPr>
        <w:t>7月16日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0A833C5D"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370AB5">
        <w:rPr>
          <w:rFonts w:ascii="宋体" w:hAnsi="宋体" w:cs="宋体" w:hint="eastAsia"/>
          <w:snapToGrid w:val="0"/>
          <w:kern w:val="0"/>
          <w:sz w:val="24"/>
        </w:rPr>
        <w:t>东西区空压机维保服务</w:t>
      </w:r>
      <w:r>
        <w:rPr>
          <w:rFonts w:ascii="宋体" w:hAnsi="宋体" w:cs="宋体" w:hint="eastAsia"/>
          <w:snapToGrid w:val="0"/>
          <w:kern w:val="0"/>
          <w:sz w:val="24"/>
        </w:rPr>
        <w:t>采购项目（编号：</w:t>
      </w:r>
      <w:r w:rsidR="00370AB5">
        <w:rPr>
          <w:rFonts w:ascii="宋体" w:hAnsi="宋体" w:cs="宋体"/>
          <w:snapToGrid w:val="0"/>
          <w:kern w:val="0"/>
          <w:sz w:val="24"/>
        </w:rPr>
        <w:t>CGZX2025HB2087</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170363F"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370AB5">
        <w:rPr>
          <w:rFonts w:ascii="宋体" w:hAnsi="宋体" w:cs="宋体" w:hint="eastAsia"/>
          <w:snapToGrid w:val="0"/>
          <w:kern w:val="0"/>
          <w:sz w:val="24"/>
        </w:rPr>
        <w:t>东西区空压机维保服务</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849AC79"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370AB5" w:rsidRPr="00370AB5">
        <w:rPr>
          <w:rFonts w:ascii="宋体" w:hAnsi="宋体" w:cs="宋体" w:hint="eastAsia"/>
          <w:snapToGrid w:val="0"/>
          <w:kern w:val="0"/>
          <w:sz w:val="24"/>
        </w:rPr>
        <w:t>34800元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6E4D574B"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370AB5">
        <w:rPr>
          <w:rFonts w:ascii="宋体" w:hAnsi="宋体" w:hint="eastAsia"/>
          <w:b/>
          <w:sz w:val="24"/>
        </w:rPr>
        <w:t>7月25日</w:t>
      </w:r>
      <w:r>
        <w:rPr>
          <w:rFonts w:ascii="宋体" w:hAnsi="宋体" w:hint="eastAsia"/>
          <w:b/>
          <w:sz w:val="24"/>
        </w:rPr>
        <w:t>上午9：30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56FBF94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370AB5">
        <w:rPr>
          <w:rFonts w:ascii="宋体" w:hAnsi="宋体" w:cs="微软雅黑" w:hint="eastAsia"/>
          <w:color w:val="000000"/>
          <w:sz w:val="24"/>
        </w:rPr>
        <w:t>东西区空压机维保服务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2843795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370AB5">
        <w:rPr>
          <w:rFonts w:ascii="宋体" w:hAnsi="宋体" w:cs="微软雅黑" w:hint="eastAsia"/>
          <w:bCs/>
          <w:color w:val="000000"/>
          <w:sz w:val="24"/>
        </w:rPr>
        <w:t>东西区空压机维保服务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27B253C0"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370AB5">
        <w:rPr>
          <w:rFonts w:cs="微软雅黑" w:hint="eastAsia"/>
          <w:b/>
        </w:rPr>
        <w:t>7月25日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6612416E"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370AB5">
        <w:rPr>
          <w:rStyle w:val="NormalCharacter"/>
          <w:rFonts w:ascii="宋体" w:hAnsi="宋体" w:hint="eastAsia"/>
          <w:b/>
          <w:sz w:val="24"/>
        </w:rPr>
        <w:t>7月25日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有效期为45日历天内有效。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w:t>
      </w:r>
      <w:r w:rsidR="00E13D5E" w:rsidRPr="00E13D5E">
        <w:rPr>
          <w:rFonts w:ascii="宋体" w:hAnsi="宋体" w:cs="宋体" w:hint="eastAsia"/>
          <w:b/>
          <w:snapToGrid w:val="0"/>
          <w:kern w:val="0"/>
          <w:sz w:val="24"/>
        </w:rPr>
        <w:t>并响应文件正本电子版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7107C2FF"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370AB5">
        <w:rPr>
          <w:rFonts w:ascii="宋体" w:hAnsi="宋体" w:cs="宋体" w:hint="eastAsia"/>
          <w:b/>
          <w:snapToGrid w:val="0"/>
          <w:spacing w:val="-4"/>
          <w:kern w:val="0"/>
          <w:sz w:val="24"/>
        </w:rPr>
        <w:t>7月25日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83D4890"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370AB5">
        <w:rPr>
          <w:rFonts w:ascii="宋体" w:hAnsi="宋体" w:cs="宋体" w:hint="eastAsia"/>
          <w:snapToGrid w:val="0"/>
          <w:kern w:val="0"/>
          <w:sz w:val="24"/>
        </w:rPr>
        <w:t>东西区空压机维保服务</w:t>
      </w:r>
      <w:r>
        <w:rPr>
          <w:rFonts w:ascii="宋体" w:hAnsi="宋体" w:cs="宋体" w:hint="eastAsia"/>
          <w:snapToGrid w:val="0"/>
          <w:kern w:val="0"/>
          <w:sz w:val="24"/>
        </w:rPr>
        <w:t>采购项目</w:t>
      </w:r>
    </w:p>
    <w:p w14:paraId="4D6912E4" w14:textId="52D5D1C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370AB5">
        <w:rPr>
          <w:rFonts w:ascii="宋体" w:hAnsi="宋体" w:cs="宋体"/>
          <w:snapToGrid w:val="0"/>
          <w:kern w:val="0"/>
          <w:sz w:val="24"/>
        </w:rPr>
        <w:t>CGZX2025HB2087</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2DACC3FE"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370AB5" w:rsidRPr="00370AB5">
        <w:rPr>
          <w:rFonts w:ascii="宋体" w:hAnsi="宋体" w:cs="宋体" w:hint="eastAsia"/>
          <w:snapToGrid w:val="0"/>
          <w:kern w:val="0"/>
          <w:sz w:val="24"/>
        </w:rPr>
        <w:t>34800元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4270A5B7" w14:textId="769245C7" w:rsidR="007F07CB" w:rsidRDefault="007F07CB" w:rsidP="007F07CB">
      <w:pPr>
        <w:pStyle w:val="a0"/>
        <w:numPr>
          <w:ilvl w:val="0"/>
          <w:numId w:val="11"/>
        </w:numPr>
        <w:rPr>
          <w:rFonts w:ascii="宋体" w:eastAsia="宋体" w:hAnsi="宋体" w:hint="eastAsia"/>
          <w:b/>
          <w:bCs/>
          <w:noProof/>
          <w:color w:val="000000"/>
          <w:sz w:val="21"/>
          <w:szCs w:val="21"/>
        </w:rPr>
      </w:pPr>
      <w:r>
        <w:rPr>
          <w:rFonts w:ascii="宋体" w:eastAsia="宋体" w:hAnsi="宋体" w:hint="eastAsia"/>
          <w:b/>
          <w:bCs/>
          <w:noProof/>
          <w:color w:val="000000"/>
          <w:sz w:val="21"/>
          <w:szCs w:val="21"/>
        </w:rPr>
        <w:t>本项目共计</w:t>
      </w:r>
      <w:r w:rsidRPr="007F07CB">
        <w:rPr>
          <w:rFonts w:ascii="宋体" w:eastAsia="宋体" w:hAnsi="宋体" w:hint="eastAsia"/>
          <w:b/>
          <w:bCs/>
          <w:noProof/>
          <w:color w:val="000000"/>
          <w:sz w:val="21"/>
          <w:szCs w:val="21"/>
        </w:rPr>
        <w:t>5台机组</w:t>
      </w:r>
      <w:r>
        <w:rPr>
          <w:rFonts w:ascii="宋体" w:eastAsia="宋体" w:hAnsi="宋体" w:hint="eastAsia"/>
          <w:b/>
          <w:bCs/>
          <w:noProof/>
          <w:color w:val="000000"/>
          <w:sz w:val="21"/>
          <w:szCs w:val="21"/>
        </w:rPr>
        <w:t>，东区2台，西区3台，型号均为CA7-10。</w:t>
      </w:r>
    </w:p>
    <w:p w14:paraId="1AC339FB" w14:textId="77777777" w:rsidR="007F07CB" w:rsidRDefault="007F07CB" w:rsidP="007F07CB">
      <w:pPr>
        <w:pStyle w:val="a0"/>
        <w:numPr>
          <w:ilvl w:val="0"/>
          <w:numId w:val="11"/>
        </w:numPr>
        <w:rPr>
          <w:rFonts w:ascii="宋体" w:eastAsia="宋体" w:hAnsi="宋体" w:hint="eastAsia"/>
          <w:b/>
          <w:bCs/>
          <w:color w:val="000000"/>
          <w:sz w:val="21"/>
          <w:szCs w:val="21"/>
        </w:rPr>
      </w:pPr>
      <w:r>
        <w:rPr>
          <w:rFonts w:ascii="宋体" w:eastAsia="宋体" w:hAnsi="宋体" w:hint="eastAsia"/>
          <w:b/>
          <w:bCs/>
          <w:noProof/>
          <w:color w:val="000000"/>
          <w:sz w:val="21"/>
          <w:szCs w:val="21"/>
        </w:rPr>
        <w:t>本项目</w:t>
      </w:r>
      <w:r w:rsidRPr="007F07CB">
        <w:rPr>
          <w:rFonts w:ascii="宋体" w:eastAsia="宋体" w:hAnsi="宋体" w:hint="eastAsia"/>
          <w:b/>
          <w:bCs/>
          <w:noProof/>
          <w:color w:val="000000"/>
          <w:sz w:val="21"/>
          <w:szCs w:val="21"/>
        </w:rPr>
        <w:t>共计10次维保服务，10次根据科室需求</w:t>
      </w:r>
      <w:r>
        <w:rPr>
          <w:rFonts w:ascii="宋体" w:eastAsia="宋体" w:hAnsi="宋体" w:hint="eastAsia"/>
          <w:b/>
          <w:bCs/>
          <w:noProof/>
          <w:color w:val="000000"/>
          <w:sz w:val="21"/>
          <w:szCs w:val="21"/>
        </w:rPr>
        <w:t>在一年内</w:t>
      </w:r>
      <w:r w:rsidRPr="007F07CB">
        <w:rPr>
          <w:rFonts w:ascii="宋体" w:eastAsia="宋体" w:hAnsi="宋体" w:hint="eastAsia"/>
          <w:b/>
          <w:bCs/>
          <w:noProof/>
          <w:color w:val="000000"/>
          <w:sz w:val="21"/>
          <w:szCs w:val="21"/>
        </w:rPr>
        <w:t>分次进行</w:t>
      </w:r>
      <w:r>
        <w:rPr>
          <w:rFonts w:ascii="宋体" w:eastAsia="宋体" w:hAnsi="宋体" w:hint="eastAsia"/>
          <w:b/>
          <w:bCs/>
          <w:noProof/>
          <w:color w:val="000000"/>
          <w:sz w:val="21"/>
          <w:szCs w:val="21"/>
        </w:rPr>
        <w:t>。</w:t>
      </w:r>
    </w:p>
    <w:p w14:paraId="44DFE748" w14:textId="76821742" w:rsidR="007F07CB" w:rsidRDefault="007F07CB" w:rsidP="007F07CB">
      <w:pPr>
        <w:pStyle w:val="a0"/>
        <w:numPr>
          <w:ilvl w:val="0"/>
          <w:numId w:val="11"/>
        </w:numPr>
        <w:rPr>
          <w:rFonts w:ascii="宋体" w:eastAsia="宋体" w:hAnsi="宋体" w:hint="eastAsia"/>
          <w:b/>
          <w:bCs/>
          <w:color w:val="000000"/>
          <w:sz w:val="21"/>
          <w:szCs w:val="21"/>
        </w:rPr>
      </w:pPr>
      <w:r w:rsidRPr="007F07CB">
        <w:rPr>
          <w:rFonts w:ascii="宋体" w:eastAsia="宋体" w:hAnsi="宋体" w:hint="eastAsia"/>
          <w:b/>
          <w:bCs/>
          <w:color w:val="000000"/>
          <w:sz w:val="21"/>
          <w:szCs w:val="21"/>
        </w:rPr>
        <w:t>包含RIF-N半合成油(1630091700)(阿特拉斯专用)10桶,过滤器保养包(2901091900)(包含:油滤、空滤、油分、油垫)10套,DDW30过滤芯</w:t>
      </w:r>
      <w:r w:rsidR="00E10F88">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套,PDW30过滤芯</w:t>
      </w:r>
      <w:r w:rsidR="00E10F88">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套,QDW30过滤芯</w:t>
      </w:r>
      <w:r w:rsidR="00E10F88">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w:t>
      </w:r>
      <w:r w:rsidR="00E10F88">
        <w:rPr>
          <w:rFonts w:ascii="宋体" w:eastAsia="宋体" w:hAnsi="宋体" w:hint="eastAsia"/>
          <w:b/>
          <w:bCs/>
          <w:color w:val="000000"/>
          <w:sz w:val="21"/>
          <w:szCs w:val="21"/>
        </w:rPr>
        <w:t>，</w:t>
      </w:r>
      <w:r w:rsidR="00E10F88" w:rsidRPr="007F07CB">
        <w:rPr>
          <w:rFonts w:ascii="宋体" w:eastAsia="宋体" w:hAnsi="宋体" w:hint="eastAsia"/>
          <w:b/>
          <w:bCs/>
          <w:color w:val="000000"/>
          <w:sz w:val="21"/>
          <w:szCs w:val="21"/>
        </w:rPr>
        <w:t>DD</w:t>
      </w:r>
      <w:r w:rsidR="00E10F88">
        <w:rPr>
          <w:rFonts w:ascii="宋体" w:eastAsia="宋体" w:hAnsi="宋体" w:hint="eastAsia"/>
          <w:b/>
          <w:bCs/>
          <w:color w:val="000000"/>
          <w:sz w:val="21"/>
          <w:szCs w:val="21"/>
        </w:rPr>
        <w:t>32</w:t>
      </w:r>
      <w:r w:rsidR="00E10F88" w:rsidRPr="007F07CB">
        <w:rPr>
          <w:rFonts w:ascii="宋体" w:eastAsia="宋体" w:hAnsi="宋体" w:hint="eastAsia"/>
          <w:b/>
          <w:bCs/>
          <w:color w:val="000000"/>
          <w:sz w:val="21"/>
          <w:szCs w:val="21"/>
        </w:rPr>
        <w:t>过滤芯</w:t>
      </w:r>
      <w:r w:rsidR="00E10F88">
        <w:rPr>
          <w:rFonts w:ascii="宋体" w:eastAsia="宋体" w:hAnsi="宋体" w:hint="eastAsia"/>
          <w:b/>
          <w:bCs/>
          <w:color w:val="000000"/>
          <w:sz w:val="21"/>
          <w:szCs w:val="21"/>
        </w:rPr>
        <w:t>6</w:t>
      </w:r>
      <w:r w:rsidR="00E10F88" w:rsidRPr="007F07CB">
        <w:rPr>
          <w:rFonts w:ascii="宋体" w:eastAsia="宋体" w:hAnsi="宋体" w:hint="eastAsia"/>
          <w:b/>
          <w:bCs/>
          <w:color w:val="000000"/>
          <w:sz w:val="21"/>
          <w:szCs w:val="21"/>
        </w:rPr>
        <w:t>套,PD</w:t>
      </w:r>
      <w:r w:rsidR="00E10F88">
        <w:rPr>
          <w:rFonts w:ascii="宋体" w:eastAsia="宋体" w:hAnsi="宋体" w:hint="eastAsia"/>
          <w:b/>
          <w:bCs/>
          <w:color w:val="000000"/>
          <w:sz w:val="21"/>
          <w:szCs w:val="21"/>
        </w:rPr>
        <w:t>32</w:t>
      </w:r>
      <w:r w:rsidR="00E10F88" w:rsidRPr="007F07CB">
        <w:rPr>
          <w:rFonts w:ascii="宋体" w:eastAsia="宋体" w:hAnsi="宋体" w:hint="eastAsia"/>
          <w:b/>
          <w:bCs/>
          <w:color w:val="000000"/>
          <w:sz w:val="21"/>
          <w:szCs w:val="21"/>
        </w:rPr>
        <w:t>过滤芯</w:t>
      </w:r>
      <w:r w:rsidR="00E10F88">
        <w:rPr>
          <w:rFonts w:ascii="宋体" w:eastAsia="宋体" w:hAnsi="宋体" w:hint="eastAsia"/>
          <w:b/>
          <w:bCs/>
          <w:color w:val="000000"/>
          <w:sz w:val="21"/>
          <w:szCs w:val="21"/>
        </w:rPr>
        <w:t>6</w:t>
      </w:r>
      <w:r w:rsidR="00E10F88" w:rsidRPr="007F07CB">
        <w:rPr>
          <w:rFonts w:ascii="宋体" w:eastAsia="宋体" w:hAnsi="宋体" w:hint="eastAsia"/>
          <w:b/>
          <w:bCs/>
          <w:color w:val="000000"/>
          <w:sz w:val="21"/>
          <w:szCs w:val="21"/>
        </w:rPr>
        <w:t>套,QD</w:t>
      </w:r>
      <w:r w:rsidR="00E10F88">
        <w:rPr>
          <w:rFonts w:ascii="宋体" w:eastAsia="宋体" w:hAnsi="宋体" w:hint="eastAsia"/>
          <w:b/>
          <w:bCs/>
          <w:color w:val="000000"/>
          <w:sz w:val="21"/>
          <w:szCs w:val="21"/>
        </w:rPr>
        <w:t>32</w:t>
      </w:r>
      <w:r w:rsidR="00E10F88" w:rsidRPr="007F07CB">
        <w:rPr>
          <w:rFonts w:ascii="宋体" w:eastAsia="宋体" w:hAnsi="宋体" w:hint="eastAsia"/>
          <w:b/>
          <w:bCs/>
          <w:color w:val="000000"/>
          <w:sz w:val="21"/>
          <w:szCs w:val="21"/>
        </w:rPr>
        <w:t>过滤芯</w:t>
      </w:r>
      <w:r w:rsidR="00E10F88">
        <w:rPr>
          <w:rFonts w:ascii="宋体" w:eastAsia="宋体" w:hAnsi="宋体" w:hint="eastAsia"/>
          <w:b/>
          <w:bCs/>
          <w:color w:val="000000"/>
          <w:sz w:val="21"/>
          <w:szCs w:val="21"/>
        </w:rPr>
        <w:t>6</w:t>
      </w:r>
      <w:r w:rsidR="00E10F88" w:rsidRPr="007F07CB">
        <w:rPr>
          <w:rFonts w:ascii="宋体" w:eastAsia="宋体" w:hAnsi="宋体" w:hint="eastAsia"/>
          <w:b/>
          <w:bCs/>
          <w:color w:val="000000"/>
          <w:sz w:val="21"/>
          <w:szCs w:val="21"/>
        </w:rPr>
        <w:t>套</w:t>
      </w:r>
      <w:r w:rsidRPr="007F07CB">
        <w:rPr>
          <w:rFonts w:ascii="宋体" w:eastAsia="宋体" w:hAnsi="宋体" w:hint="eastAsia"/>
          <w:b/>
          <w:bCs/>
          <w:color w:val="000000"/>
          <w:sz w:val="21"/>
          <w:szCs w:val="21"/>
        </w:rPr>
        <w:t>。</w:t>
      </w:r>
    </w:p>
    <w:p w14:paraId="0643BE1B" w14:textId="38FF15F0" w:rsidR="002F54CC" w:rsidRPr="007F07CB" w:rsidRDefault="007F07CB" w:rsidP="007F07CB">
      <w:pPr>
        <w:pStyle w:val="a0"/>
        <w:numPr>
          <w:ilvl w:val="0"/>
          <w:numId w:val="11"/>
        </w:numPr>
        <w:rPr>
          <w:rFonts w:ascii="宋体" w:eastAsia="宋体" w:hAnsi="宋体" w:hint="eastAsia"/>
          <w:b/>
          <w:bCs/>
          <w:color w:val="000000"/>
          <w:sz w:val="21"/>
          <w:szCs w:val="21"/>
        </w:rPr>
      </w:pPr>
      <w:r>
        <w:rPr>
          <w:rFonts w:ascii="宋体" w:eastAsia="宋体" w:hAnsi="宋体" w:hint="eastAsia"/>
          <w:b/>
          <w:bCs/>
          <w:color w:val="000000"/>
          <w:sz w:val="21"/>
          <w:szCs w:val="21"/>
        </w:rPr>
        <w:t>包含</w:t>
      </w:r>
      <w:r w:rsidRPr="007F07CB">
        <w:rPr>
          <w:rFonts w:ascii="宋体" w:eastAsia="宋体" w:hAnsi="宋体" w:hint="eastAsia"/>
          <w:b/>
          <w:bCs/>
          <w:color w:val="000000"/>
          <w:sz w:val="21"/>
          <w:szCs w:val="21"/>
        </w:rPr>
        <w:t>空压机设备及油水过滤装置进行维保并更换滤芯</w:t>
      </w:r>
      <w:r>
        <w:rPr>
          <w:rFonts w:ascii="宋体" w:eastAsia="宋体" w:hAnsi="宋体" w:hint="eastAsia"/>
          <w:b/>
          <w:bCs/>
          <w:color w:val="000000"/>
          <w:sz w:val="21"/>
          <w:szCs w:val="21"/>
        </w:rPr>
        <w:t>。</w:t>
      </w:r>
      <w:r w:rsidR="002F54CC" w:rsidRPr="007F07CB">
        <w:rPr>
          <w:rFonts w:ascii="宋体" w:eastAsia="宋体" w:hAnsi="宋体" w:hint="eastAsia"/>
          <w:b/>
          <w:bCs/>
          <w:color w:val="000000"/>
          <w:sz w:val="21"/>
          <w:szCs w:val="21"/>
        </w:rPr>
        <w:t xml:space="preserve">    </w:t>
      </w:r>
    </w:p>
    <w:p w14:paraId="7BD2DA9B" w14:textId="4B62098F"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4E1609">
        <w:rPr>
          <w:rFonts w:ascii="宋体" w:hAnsi="宋体" w:cs="宋体" w:hint="eastAsia"/>
          <w:b/>
          <w:sz w:val="36"/>
          <w:szCs w:val="36"/>
        </w:rPr>
        <w:t>询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2D1E8DBC"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370AB5">
        <w:rPr>
          <w:rFonts w:ascii="宋体" w:hAnsi="宋体" w:cs="宋体" w:hint="eastAsia"/>
          <w:bCs/>
          <w:sz w:val="24"/>
          <w:u w:val="single"/>
        </w:rPr>
        <w:t>东西区空压机维保服务</w:t>
      </w:r>
      <w:r>
        <w:rPr>
          <w:rFonts w:ascii="宋体" w:hAnsi="宋体" w:cs="宋体" w:hint="eastAsia"/>
          <w:bCs/>
          <w:sz w:val="24"/>
          <w:u w:val="single"/>
        </w:rPr>
        <w:t>采购项目</w:t>
      </w:r>
      <w:r>
        <w:rPr>
          <w:rFonts w:ascii="宋体" w:hAnsi="宋体" w:cs="宋体" w:hint="eastAsia"/>
          <w:sz w:val="24"/>
        </w:rPr>
        <w:t>（编号：</w:t>
      </w:r>
      <w:r w:rsidR="00370AB5">
        <w:rPr>
          <w:rFonts w:ascii="宋体" w:hAnsi="宋体" w:cs="宋体"/>
          <w:snapToGrid w:val="0"/>
          <w:kern w:val="0"/>
          <w:sz w:val="24"/>
        </w:rPr>
        <w:t>CGZX2025HB2087</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6A8B2DB7"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370AB5">
        <w:rPr>
          <w:rFonts w:hAnsi="宋体" w:cs="宋体" w:hint="eastAsia"/>
          <w:b/>
          <w:snapToGrid w:val="0"/>
          <w:kern w:val="0"/>
          <w:sz w:val="24"/>
        </w:rPr>
        <w:t>东西区空压机维保服务</w:t>
      </w:r>
      <w:r>
        <w:rPr>
          <w:rFonts w:hAnsi="宋体" w:cs="宋体" w:hint="eastAsia"/>
          <w:b/>
          <w:snapToGrid w:val="0"/>
          <w:kern w:val="0"/>
          <w:sz w:val="24"/>
        </w:rPr>
        <w:t>采购项目</w:t>
      </w:r>
    </w:p>
    <w:p w14:paraId="06054B8C" w14:textId="3D51FAA1"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370AB5">
        <w:rPr>
          <w:rFonts w:hAnsi="宋体" w:cs="宋体"/>
          <w:b/>
          <w:bCs/>
          <w:sz w:val="24"/>
        </w:rPr>
        <w:t>CGZX2025HB2087</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1891153" w:rsidR="00294B78" w:rsidRDefault="00370AB5">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东西区空压机维保服务</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firstLineChars="0"/>
              <w:contextualSpacing/>
              <w:jc w:val="left"/>
              <w:rPr>
                <w:rFonts w:ascii="宋体" w:hAnsi="宋体" w:hint="eastAsia"/>
                <w:sz w:val="24"/>
              </w:rPr>
            </w:pPr>
            <w:r w:rsidRPr="007F07CB">
              <w:rPr>
                <w:rFonts w:ascii="宋体" w:hAnsi="宋体" w:hint="eastAsia"/>
                <w:sz w:val="24"/>
              </w:rPr>
              <w:t>订单要求：</w:t>
            </w:r>
          </w:p>
          <w:p w14:paraId="2A5563CB" w14:textId="77777777" w:rsidR="007F07CB" w:rsidRDefault="007F07CB" w:rsidP="007F07CB">
            <w:pPr>
              <w:pStyle w:val="a0"/>
              <w:numPr>
                <w:ilvl w:val="0"/>
                <w:numId w:val="12"/>
              </w:numPr>
              <w:rPr>
                <w:rFonts w:ascii="宋体" w:eastAsia="宋体" w:hAnsi="宋体" w:hint="eastAsia"/>
                <w:b/>
                <w:bCs/>
                <w:noProof/>
                <w:color w:val="000000"/>
                <w:sz w:val="21"/>
                <w:szCs w:val="21"/>
              </w:rPr>
            </w:pPr>
            <w:r>
              <w:rPr>
                <w:rFonts w:ascii="宋体" w:eastAsia="宋体" w:hAnsi="宋体" w:hint="eastAsia"/>
                <w:b/>
                <w:bCs/>
                <w:noProof/>
                <w:color w:val="000000"/>
                <w:sz w:val="21"/>
                <w:szCs w:val="21"/>
              </w:rPr>
              <w:t>本项目共计</w:t>
            </w:r>
            <w:r w:rsidRPr="007F07CB">
              <w:rPr>
                <w:rFonts w:ascii="宋体" w:eastAsia="宋体" w:hAnsi="宋体" w:hint="eastAsia"/>
                <w:b/>
                <w:bCs/>
                <w:noProof/>
                <w:color w:val="000000"/>
                <w:sz w:val="21"/>
                <w:szCs w:val="21"/>
              </w:rPr>
              <w:t>5台机组</w:t>
            </w:r>
            <w:r>
              <w:rPr>
                <w:rFonts w:ascii="宋体" w:eastAsia="宋体" w:hAnsi="宋体" w:hint="eastAsia"/>
                <w:b/>
                <w:bCs/>
                <w:noProof/>
                <w:color w:val="000000"/>
                <w:sz w:val="21"/>
                <w:szCs w:val="21"/>
              </w:rPr>
              <w:t>，东区2台，西区3台，型号均为CA7-10。</w:t>
            </w:r>
          </w:p>
          <w:p w14:paraId="30111AAA" w14:textId="77777777" w:rsidR="007F07CB" w:rsidRDefault="007F07CB" w:rsidP="007F07CB">
            <w:pPr>
              <w:pStyle w:val="a0"/>
              <w:numPr>
                <w:ilvl w:val="0"/>
                <w:numId w:val="12"/>
              </w:numPr>
              <w:rPr>
                <w:rFonts w:ascii="宋体" w:eastAsia="宋体" w:hAnsi="宋体" w:hint="eastAsia"/>
                <w:b/>
                <w:bCs/>
                <w:noProof/>
                <w:color w:val="000000"/>
                <w:sz w:val="21"/>
                <w:szCs w:val="21"/>
              </w:rPr>
            </w:pPr>
            <w:r>
              <w:rPr>
                <w:rFonts w:ascii="宋体" w:eastAsia="宋体" w:hAnsi="宋体" w:hint="eastAsia"/>
                <w:b/>
                <w:bCs/>
                <w:noProof/>
                <w:color w:val="000000"/>
                <w:sz w:val="21"/>
                <w:szCs w:val="21"/>
              </w:rPr>
              <w:t>本项目</w:t>
            </w:r>
            <w:r w:rsidRPr="007F07CB">
              <w:rPr>
                <w:rFonts w:ascii="宋体" w:eastAsia="宋体" w:hAnsi="宋体" w:hint="eastAsia"/>
                <w:b/>
                <w:bCs/>
                <w:noProof/>
                <w:color w:val="000000"/>
                <w:sz w:val="21"/>
                <w:szCs w:val="21"/>
              </w:rPr>
              <w:t>共计10次维保服务，10次根据科室需求</w:t>
            </w:r>
            <w:r>
              <w:rPr>
                <w:rFonts w:ascii="宋体" w:eastAsia="宋体" w:hAnsi="宋体" w:hint="eastAsia"/>
                <w:b/>
                <w:bCs/>
                <w:noProof/>
                <w:color w:val="000000"/>
                <w:sz w:val="21"/>
                <w:szCs w:val="21"/>
              </w:rPr>
              <w:t>在一年内</w:t>
            </w:r>
            <w:r w:rsidRPr="007F07CB">
              <w:rPr>
                <w:rFonts w:ascii="宋体" w:eastAsia="宋体" w:hAnsi="宋体" w:hint="eastAsia"/>
                <w:b/>
                <w:bCs/>
                <w:noProof/>
                <w:color w:val="000000"/>
                <w:sz w:val="21"/>
                <w:szCs w:val="21"/>
              </w:rPr>
              <w:t>分次进行</w:t>
            </w:r>
            <w:r>
              <w:rPr>
                <w:rFonts w:ascii="宋体" w:eastAsia="宋体" w:hAnsi="宋体" w:hint="eastAsia"/>
                <w:b/>
                <w:bCs/>
                <w:noProof/>
                <w:color w:val="000000"/>
                <w:sz w:val="21"/>
                <w:szCs w:val="21"/>
              </w:rPr>
              <w:t>。</w:t>
            </w:r>
          </w:p>
          <w:p w14:paraId="72513A81" w14:textId="395BF3E3" w:rsidR="007F07CB" w:rsidRDefault="00E10F88" w:rsidP="007F07CB">
            <w:pPr>
              <w:pStyle w:val="a0"/>
              <w:numPr>
                <w:ilvl w:val="0"/>
                <w:numId w:val="12"/>
              </w:numPr>
              <w:rPr>
                <w:rFonts w:ascii="宋体" w:eastAsia="宋体" w:hAnsi="宋体" w:hint="eastAsia"/>
                <w:b/>
                <w:bCs/>
                <w:color w:val="000000"/>
                <w:sz w:val="21"/>
                <w:szCs w:val="21"/>
              </w:rPr>
            </w:pPr>
            <w:r w:rsidRPr="007F07CB">
              <w:rPr>
                <w:rFonts w:ascii="宋体" w:eastAsia="宋体" w:hAnsi="宋体" w:hint="eastAsia"/>
                <w:b/>
                <w:bCs/>
                <w:color w:val="000000"/>
                <w:sz w:val="21"/>
                <w:szCs w:val="21"/>
              </w:rPr>
              <w:t>包含RIF-N半合成油(1630091700)(阿特拉斯专用)10桶,过滤器保养包(2901091900)(包含:油滤、空滤、油分、油垫)10套,DDW30过滤芯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套,PDW30过滤芯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套,QDW30过滤芯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w:t>
            </w:r>
            <w:r>
              <w:rPr>
                <w:rFonts w:ascii="宋体" w:eastAsia="宋体" w:hAnsi="宋体" w:hint="eastAsia"/>
                <w:b/>
                <w:bCs/>
                <w:color w:val="000000"/>
                <w:sz w:val="21"/>
                <w:szCs w:val="21"/>
              </w:rPr>
              <w:t>，</w:t>
            </w:r>
            <w:r w:rsidRPr="007F07CB">
              <w:rPr>
                <w:rFonts w:ascii="宋体" w:eastAsia="宋体" w:hAnsi="宋体" w:hint="eastAsia"/>
                <w:b/>
                <w:bCs/>
                <w:color w:val="000000"/>
                <w:sz w:val="21"/>
                <w:szCs w:val="21"/>
              </w:rPr>
              <w:t>DD</w:t>
            </w:r>
            <w:r>
              <w:rPr>
                <w:rFonts w:ascii="宋体" w:eastAsia="宋体" w:hAnsi="宋体" w:hint="eastAsia"/>
                <w:b/>
                <w:bCs/>
                <w:color w:val="000000"/>
                <w:sz w:val="21"/>
                <w:szCs w:val="21"/>
              </w:rPr>
              <w:t>32</w:t>
            </w:r>
            <w:r w:rsidRPr="007F07CB">
              <w:rPr>
                <w:rFonts w:ascii="宋体" w:eastAsia="宋体" w:hAnsi="宋体" w:hint="eastAsia"/>
                <w:b/>
                <w:bCs/>
                <w:color w:val="000000"/>
                <w:sz w:val="21"/>
                <w:szCs w:val="21"/>
              </w:rPr>
              <w:t>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套,PD</w:t>
            </w:r>
            <w:r>
              <w:rPr>
                <w:rFonts w:ascii="宋体" w:eastAsia="宋体" w:hAnsi="宋体" w:hint="eastAsia"/>
                <w:b/>
                <w:bCs/>
                <w:color w:val="000000"/>
                <w:sz w:val="21"/>
                <w:szCs w:val="21"/>
              </w:rPr>
              <w:t>32</w:t>
            </w:r>
            <w:r w:rsidRPr="007F07CB">
              <w:rPr>
                <w:rFonts w:ascii="宋体" w:eastAsia="宋体" w:hAnsi="宋体" w:hint="eastAsia"/>
                <w:b/>
                <w:bCs/>
                <w:color w:val="000000"/>
                <w:sz w:val="21"/>
                <w:szCs w:val="21"/>
              </w:rPr>
              <w:t>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套,QD</w:t>
            </w:r>
            <w:r>
              <w:rPr>
                <w:rFonts w:ascii="宋体" w:eastAsia="宋体" w:hAnsi="宋体" w:hint="eastAsia"/>
                <w:b/>
                <w:bCs/>
                <w:color w:val="000000"/>
                <w:sz w:val="21"/>
                <w:szCs w:val="21"/>
              </w:rPr>
              <w:t>32</w:t>
            </w:r>
            <w:r w:rsidRPr="007F07CB">
              <w:rPr>
                <w:rFonts w:ascii="宋体" w:eastAsia="宋体" w:hAnsi="宋体" w:hint="eastAsia"/>
                <w:b/>
                <w:bCs/>
                <w:color w:val="000000"/>
                <w:sz w:val="21"/>
                <w:szCs w:val="21"/>
              </w:rPr>
              <w:t>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w:t>
            </w:r>
            <w:r w:rsidR="007F07CB" w:rsidRPr="007F07CB">
              <w:rPr>
                <w:rFonts w:ascii="宋体" w:eastAsia="宋体" w:hAnsi="宋体" w:hint="eastAsia"/>
                <w:b/>
                <w:bCs/>
                <w:color w:val="000000"/>
                <w:sz w:val="21"/>
                <w:szCs w:val="21"/>
              </w:rPr>
              <w:t>。</w:t>
            </w:r>
          </w:p>
          <w:p w14:paraId="2BD0014E" w14:textId="248A8D08" w:rsidR="007F07CB" w:rsidRPr="007F07CB" w:rsidRDefault="007F07CB" w:rsidP="007F07CB">
            <w:pPr>
              <w:pStyle w:val="a0"/>
              <w:numPr>
                <w:ilvl w:val="0"/>
                <w:numId w:val="12"/>
              </w:numPr>
              <w:rPr>
                <w:rFonts w:ascii="宋体" w:eastAsia="宋体" w:hAnsi="宋体" w:hint="eastAsia"/>
                <w:b/>
                <w:bCs/>
                <w:color w:val="000000"/>
                <w:sz w:val="21"/>
                <w:szCs w:val="21"/>
              </w:rPr>
            </w:pPr>
            <w:r>
              <w:rPr>
                <w:rFonts w:ascii="宋体" w:eastAsia="宋体" w:hAnsi="宋体" w:hint="eastAsia"/>
                <w:b/>
                <w:bCs/>
                <w:color w:val="000000"/>
                <w:sz w:val="21"/>
                <w:szCs w:val="21"/>
              </w:rPr>
              <w:t>包含</w:t>
            </w:r>
            <w:r w:rsidRPr="007F07CB">
              <w:rPr>
                <w:rFonts w:ascii="宋体" w:eastAsia="宋体" w:hAnsi="宋体" w:hint="eastAsia"/>
                <w:b/>
                <w:bCs/>
                <w:color w:val="000000"/>
                <w:sz w:val="21"/>
                <w:szCs w:val="21"/>
              </w:rPr>
              <w:t>空压机设备及油水过滤装置进行维保并更换滤芯</w:t>
            </w:r>
            <w:r>
              <w:rPr>
                <w:rFonts w:ascii="宋体" w:eastAsia="宋体" w:hAnsi="宋体" w:hint="eastAsia"/>
                <w:b/>
                <w:bCs/>
                <w:color w:val="000000"/>
                <w:sz w:val="21"/>
                <w:szCs w:val="21"/>
              </w:rPr>
              <w:t>。</w:t>
            </w:r>
          </w:p>
          <w:p w14:paraId="1205E87A" w14:textId="77777777" w:rsidR="007F07CB" w:rsidRPr="007F07CB" w:rsidRDefault="007F07CB" w:rsidP="007F07CB">
            <w:pPr>
              <w:pStyle w:val="3"/>
            </w:pPr>
          </w:p>
          <w:p w14:paraId="7B60EA5E" w14:textId="1B38C7FF"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规费、产品费用、材料费、安装费、检测费、维修费、运输费、装卸费、保险费、人工费、管理费、调试费、培训费、资料费、机械使用费、工具使用费、进品商品关税等进口环节税、政策性文件规定的各项应有费用、质保期内的维保费等直至完成本项目发生的所有费用和利润。</w:t>
            </w:r>
          </w:p>
          <w:p w14:paraId="500C1594" w14:textId="3C439EEA"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370AB5">
              <w:rPr>
                <w:rFonts w:hAnsi="宋体" w:hint="eastAsia"/>
                <w:sz w:val="24"/>
              </w:rPr>
              <w:t>东西区空压机维保服务</w:t>
            </w:r>
            <w:r>
              <w:rPr>
                <w:rFonts w:hAnsi="宋体" w:hint="eastAsia"/>
                <w:sz w:val="24"/>
              </w:rPr>
              <w:t>安装后，乙方凭甲方的验收单及开具的正规增值税发票等材料向甲方办理付款手续，甲方凭手续齐全的票据向乙方支付相关费用。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14:paraId="1A4C8F54" w14:textId="35289C5C"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370AB5">
              <w:rPr>
                <w:rFonts w:hAnsi="宋体" w:hint="eastAsia"/>
                <w:sz w:val="24"/>
              </w:rPr>
              <w:t>东西区空压机维保服务</w:t>
            </w:r>
            <w:r>
              <w:rPr>
                <w:rFonts w:hAnsi="宋体" w:hint="eastAsia"/>
                <w:sz w:val="24"/>
              </w:rPr>
              <w:t>采购项目交付使用。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894E" w14:textId="77777777" w:rsidR="00226D44" w:rsidRDefault="00226D44">
      <w:r>
        <w:separator/>
      </w:r>
    </w:p>
  </w:endnote>
  <w:endnote w:type="continuationSeparator" w:id="0">
    <w:p w14:paraId="1240A887" w14:textId="77777777" w:rsidR="00226D44" w:rsidRDefault="0022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F998" w14:textId="77777777" w:rsidR="00226D44" w:rsidRDefault="00226D44">
      <w:r>
        <w:separator/>
      </w:r>
    </w:p>
  </w:footnote>
  <w:footnote w:type="continuationSeparator" w:id="0">
    <w:p w14:paraId="64241EA3" w14:textId="77777777" w:rsidR="00226D44" w:rsidRDefault="0022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26D4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3F14"/>
    <w:rsid w:val="00370AB5"/>
    <w:rsid w:val="00375119"/>
    <w:rsid w:val="00381BA0"/>
    <w:rsid w:val="00383001"/>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267A7"/>
    <w:rsid w:val="00743C7A"/>
    <w:rsid w:val="007450A8"/>
    <w:rsid w:val="007474CD"/>
    <w:rsid w:val="00753620"/>
    <w:rsid w:val="00754192"/>
    <w:rsid w:val="007600A2"/>
    <w:rsid w:val="00763253"/>
    <w:rsid w:val="00770CBD"/>
    <w:rsid w:val="00772080"/>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783</Words>
  <Characters>4466</Characters>
  <Application>Microsoft Office Word</Application>
  <DocSecurity>0</DocSecurity>
  <Lines>37</Lines>
  <Paragraphs>10</Paragraphs>
  <ScaleCrop>false</ScaleCrop>
  <Company>china</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29</cp:revision>
  <cp:lastPrinted>2004-12-31T16:23:00Z</cp:lastPrinted>
  <dcterms:created xsi:type="dcterms:W3CDTF">2025-04-21T06:16:00Z</dcterms:created>
  <dcterms:modified xsi:type="dcterms:W3CDTF">2025-07-16T08:14:00Z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