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9CD11" w14:textId="77777777" w:rsidR="00441C5B" w:rsidRDefault="00000000">
      <w:pPr>
        <w:jc w:val="center"/>
        <w:rPr>
          <w:rFonts w:ascii="宋体" w:eastAsia="宋体" w:hAnsi="宋体" w:hint="eastAsia"/>
          <w:sz w:val="32"/>
          <w:szCs w:val="32"/>
        </w:rPr>
      </w:pPr>
      <w:r>
        <w:rPr>
          <w:rFonts w:ascii="宋体" w:eastAsia="宋体" w:hAnsi="宋体" w:hint="eastAsia"/>
          <w:sz w:val="32"/>
          <w:szCs w:val="32"/>
        </w:rPr>
        <w:t>救护车招标参数</w:t>
      </w:r>
    </w:p>
    <w:tbl>
      <w:tblPr>
        <w:tblW w:w="9836"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018"/>
        <w:gridCol w:w="1815"/>
        <w:gridCol w:w="7003"/>
      </w:tblGrid>
      <w:tr w:rsidR="00441C5B" w14:paraId="76E46BE1" w14:textId="77777777">
        <w:trPr>
          <w:trHeight w:val="454"/>
          <w:jc w:val="center"/>
        </w:trPr>
        <w:tc>
          <w:tcPr>
            <w:tcW w:w="1018" w:type="dxa"/>
            <w:tcMar>
              <w:top w:w="0" w:type="dxa"/>
              <w:left w:w="108" w:type="dxa"/>
              <w:bottom w:w="0" w:type="dxa"/>
              <w:right w:w="108" w:type="dxa"/>
            </w:tcMar>
            <w:vAlign w:val="center"/>
          </w:tcPr>
          <w:p w14:paraId="7B054E1A"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序号</w:t>
            </w:r>
          </w:p>
        </w:tc>
        <w:tc>
          <w:tcPr>
            <w:tcW w:w="1815" w:type="dxa"/>
            <w:tcMar>
              <w:top w:w="0" w:type="dxa"/>
              <w:left w:w="108" w:type="dxa"/>
              <w:bottom w:w="0" w:type="dxa"/>
              <w:right w:w="108" w:type="dxa"/>
            </w:tcMar>
            <w:vAlign w:val="center"/>
          </w:tcPr>
          <w:p w14:paraId="4B0D0D4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参数项</w:t>
            </w:r>
          </w:p>
        </w:tc>
        <w:tc>
          <w:tcPr>
            <w:tcW w:w="7003" w:type="dxa"/>
            <w:tcMar>
              <w:top w:w="0" w:type="dxa"/>
              <w:left w:w="108" w:type="dxa"/>
              <w:bottom w:w="0" w:type="dxa"/>
              <w:right w:w="108" w:type="dxa"/>
            </w:tcMar>
            <w:vAlign w:val="center"/>
          </w:tcPr>
          <w:p w14:paraId="1EDD503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技术规格</w:t>
            </w:r>
          </w:p>
        </w:tc>
      </w:tr>
      <w:tr w:rsidR="00441C5B" w14:paraId="6C58201A" w14:textId="77777777">
        <w:trPr>
          <w:trHeight w:val="454"/>
          <w:jc w:val="center"/>
        </w:trPr>
        <w:tc>
          <w:tcPr>
            <w:tcW w:w="1018" w:type="dxa"/>
            <w:tcMar>
              <w:top w:w="0" w:type="dxa"/>
              <w:left w:w="108" w:type="dxa"/>
              <w:bottom w:w="0" w:type="dxa"/>
              <w:right w:w="108" w:type="dxa"/>
            </w:tcMar>
            <w:vAlign w:val="center"/>
          </w:tcPr>
          <w:p w14:paraId="2CBD19C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w:t>
            </w:r>
          </w:p>
        </w:tc>
        <w:tc>
          <w:tcPr>
            <w:tcW w:w="1815" w:type="dxa"/>
            <w:tcMar>
              <w:top w:w="0" w:type="dxa"/>
              <w:left w:w="108" w:type="dxa"/>
              <w:bottom w:w="0" w:type="dxa"/>
              <w:right w:w="108" w:type="dxa"/>
            </w:tcMar>
            <w:vAlign w:val="center"/>
          </w:tcPr>
          <w:p w14:paraId="1E619560"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color w:val="000000"/>
              </w:rPr>
              <w:t>工作条件</w:t>
            </w:r>
          </w:p>
        </w:tc>
        <w:tc>
          <w:tcPr>
            <w:tcW w:w="7003" w:type="dxa"/>
            <w:tcMar>
              <w:top w:w="0" w:type="dxa"/>
              <w:left w:w="108" w:type="dxa"/>
              <w:bottom w:w="0" w:type="dxa"/>
              <w:right w:w="108" w:type="dxa"/>
            </w:tcMar>
            <w:vAlign w:val="center"/>
          </w:tcPr>
          <w:p w14:paraId="1D3ED793" w14:textId="77777777" w:rsidR="00441C5B" w:rsidRDefault="00000000">
            <w:pPr>
              <w:pStyle w:val="1"/>
              <w:widowControl/>
              <w:snapToGrid w:val="0"/>
              <w:ind w:rightChars="-49" w:right="-118" w:firstLineChars="0" w:firstLine="0"/>
              <w:jc w:val="left"/>
              <w:rPr>
                <w:rFonts w:ascii="宋体" w:eastAsia="宋体" w:hAnsi="宋体" w:hint="eastAsia"/>
                <w:b w:val="0"/>
                <w:bCs w:val="0"/>
              </w:rPr>
            </w:pPr>
            <w:r>
              <w:rPr>
                <w:rFonts w:ascii="宋体" w:eastAsia="宋体" w:hAnsi="宋体" w:hint="eastAsia"/>
                <w:b w:val="0"/>
                <w:bCs w:val="0"/>
                <w:color w:val="000000"/>
              </w:rPr>
              <w:t>（1）适应环境：车辆应适应各种自然条件，适应户外长时期作业的需求；（2）车辆适应气温-35℃到60℃之间（自然环境）；（3）相对湿度小于等于80%。</w:t>
            </w:r>
          </w:p>
        </w:tc>
      </w:tr>
      <w:tr w:rsidR="00441C5B" w14:paraId="3CCE60F4" w14:textId="77777777">
        <w:trPr>
          <w:trHeight w:val="454"/>
          <w:jc w:val="center"/>
        </w:trPr>
        <w:tc>
          <w:tcPr>
            <w:tcW w:w="1018" w:type="dxa"/>
            <w:tcMar>
              <w:top w:w="0" w:type="dxa"/>
              <w:left w:w="108" w:type="dxa"/>
              <w:bottom w:w="0" w:type="dxa"/>
              <w:right w:w="108" w:type="dxa"/>
            </w:tcMar>
            <w:vAlign w:val="center"/>
          </w:tcPr>
          <w:p w14:paraId="6859233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w:t>
            </w:r>
          </w:p>
        </w:tc>
        <w:tc>
          <w:tcPr>
            <w:tcW w:w="1815" w:type="dxa"/>
            <w:tcMar>
              <w:top w:w="0" w:type="dxa"/>
              <w:left w:w="108" w:type="dxa"/>
              <w:bottom w:w="0" w:type="dxa"/>
              <w:right w:w="108" w:type="dxa"/>
            </w:tcMar>
            <w:vAlign w:val="center"/>
          </w:tcPr>
          <w:p w14:paraId="5A57FCC3"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color w:val="000000"/>
              </w:rPr>
              <w:t>总体要求</w:t>
            </w:r>
          </w:p>
        </w:tc>
        <w:tc>
          <w:tcPr>
            <w:tcW w:w="7003" w:type="dxa"/>
            <w:tcMar>
              <w:top w:w="0" w:type="dxa"/>
              <w:left w:w="108" w:type="dxa"/>
              <w:bottom w:w="0" w:type="dxa"/>
              <w:right w:w="108" w:type="dxa"/>
            </w:tcMar>
            <w:vAlign w:val="center"/>
          </w:tcPr>
          <w:p w14:paraId="633EA982" w14:textId="77777777" w:rsidR="00441C5B" w:rsidRDefault="00000000">
            <w:pPr>
              <w:pStyle w:val="1"/>
              <w:widowControl/>
              <w:snapToGrid w:val="0"/>
              <w:ind w:rightChars="-49" w:right="-118" w:firstLineChars="0" w:firstLine="0"/>
              <w:jc w:val="left"/>
              <w:rPr>
                <w:rFonts w:ascii="宋体" w:eastAsia="宋体" w:hAnsi="宋体" w:hint="eastAsia"/>
                <w:b w:val="0"/>
                <w:bCs w:val="0"/>
                <w:color w:val="000000"/>
              </w:rPr>
            </w:pPr>
            <w:r>
              <w:rPr>
                <w:rFonts w:ascii="宋体" w:eastAsia="宋体" w:hAnsi="宋体" w:hint="eastAsia"/>
                <w:b w:val="0"/>
                <w:bCs w:val="0"/>
                <w:color w:val="000000"/>
              </w:rPr>
              <w:t>能在采购单位所在地公安交通管理部门办理特种车上牌照手续。</w:t>
            </w:r>
          </w:p>
          <w:p w14:paraId="5C60EAF0" w14:textId="77777777" w:rsidR="00441C5B" w:rsidRDefault="00000000">
            <w:pPr>
              <w:pStyle w:val="1"/>
              <w:widowControl/>
              <w:snapToGrid w:val="0"/>
              <w:ind w:rightChars="-49" w:right="-118" w:firstLineChars="0" w:firstLine="0"/>
              <w:jc w:val="left"/>
              <w:rPr>
                <w:rFonts w:ascii="宋体" w:eastAsia="宋体" w:hAnsi="宋体" w:hint="eastAsia"/>
                <w:b w:val="0"/>
                <w:bCs w:val="0"/>
              </w:rPr>
            </w:pPr>
            <w:r>
              <w:rPr>
                <w:rFonts w:ascii="宋体" w:eastAsia="宋体" w:hAnsi="宋体" w:hint="eastAsia"/>
                <w:b w:val="0"/>
                <w:bCs w:val="0"/>
              </w:rPr>
              <w:t>★</w:t>
            </w:r>
            <w:r>
              <w:rPr>
                <w:rFonts w:ascii="宋体" w:eastAsia="宋体" w:hAnsi="宋体" w:hint="eastAsia"/>
                <w:b w:val="0"/>
                <w:bCs w:val="0"/>
                <w:color w:val="000000"/>
              </w:rPr>
              <w:t>提供道路机动车辆生产企业及产品信息综合查询系统网站查询截图。</w:t>
            </w:r>
          </w:p>
        </w:tc>
      </w:tr>
      <w:tr w:rsidR="00441C5B" w14:paraId="060BF355" w14:textId="77777777">
        <w:trPr>
          <w:trHeight w:val="454"/>
          <w:jc w:val="center"/>
        </w:trPr>
        <w:tc>
          <w:tcPr>
            <w:tcW w:w="1018" w:type="dxa"/>
            <w:tcMar>
              <w:top w:w="0" w:type="dxa"/>
              <w:left w:w="108" w:type="dxa"/>
              <w:bottom w:w="0" w:type="dxa"/>
              <w:right w:w="108" w:type="dxa"/>
            </w:tcMar>
            <w:vAlign w:val="center"/>
          </w:tcPr>
          <w:p w14:paraId="6233A48A"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w:t>
            </w:r>
          </w:p>
        </w:tc>
        <w:tc>
          <w:tcPr>
            <w:tcW w:w="1815" w:type="dxa"/>
            <w:tcMar>
              <w:top w:w="0" w:type="dxa"/>
              <w:left w:w="108" w:type="dxa"/>
              <w:bottom w:w="0" w:type="dxa"/>
              <w:right w:w="108" w:type="dxa"/>
            </w:tcMar>
            <w:vAlign w:val="center"/>
          </w:tcPr>
          <w:p w14:paraId="74DE63F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基本参数</w:t>
            </w:r>
          </w:p>
        </w:tc>
        <w:tc>
          <w:tcPr>
            <w:tcW w:w="7003" w:type="dxa"/>
            <w:tcMar>
              <w:top w:w="0" w:type="dxa"/>
              <w:left w:w="108" w:type="dxa"/>
              <w:bottom w:w="0" w:type="dxa"/>
              <w:right w:w="108" w:type="dxa"/>
            </w:tcMar>
            <w:vAlign w:val="center"/>
          </w:tcPr>
          <w:p w14:paraId="33C309C8"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★客车底盘</w:t>
            </w:r>
          </w:p>
        </w:tc>
      </w:tr>
      <w:tr w:rsidR="00441C5B" w14:paraId="03FA452B" w14:textId="77777777">
        <w:trPr>
          <w:trHeight w:val="89"/>
          <w:jc w:val="center"/>
        </w:trPr>
        <w:tc>
          <w:tcPr>
            <w:tcW w:w="1018" w:type="dxa"/>
            <w:tcMar>
              <w:top w:w="0" w:type="dxa"/>
              <w:left w:w="108" w:type="dxa"/>
              <w:bottom w:w="0" w:type="dxa"/>
              <w:right w:w="108" w:type="dxa"/>
            </w:tcMar>
            <w:vAlign w:val="center"/>
          </w:tcPr>
          <w:p w14:paraId="338639D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w:t>
            </w:r>
          </w:p>
        </w:tc>
        <w:tc>
          <w:tcPr>
            <w:tcW w:w="1815" w:type="dxa"/>
            <w:tcMar>
              <w:top w:w="0" w:type="dxa"/>
              <w:left w:w="108" w:type="dxa"/>
              <w:bottom w:w="0" w:type="dxa"/>
              <w:right w:w="108" w:type="dxa"/>
            </w:tcMar>
            <w:vAlign w:val="center"/>
          </w:tcPr>
          <w:p w14:paraId="6D22CC5F"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外形尺寸（mm）</w:t>
            </w:r>
          </w:p>
        </w:tc>
        <w:tc>
          <w:tcPr>
            <w:tcW w:w="7003" w:type="dxa"/>
            <w:tcMar>
              <w:top w:w="0" w:type="dxa"/>
              <w:left w:w="108" w:type="dxa"/>
              <w:bottom w:w="0" w:type="dxa"/>
              <w:right w:w="108" w:type="dxa"/>
            </w:tcMar>
            <w:vAlign w:val="center"/>
          </w:tcPr>
          <w:p w14:paraId="1594212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5550mm≥长≥5300mm,2100mm≥宽≥1986mm,2500≥高≥2300mm</w:t>
            </w:r>
          </w:p>
        </w:tc>
      </w:tr>
      <w:tr w:rsidR="00441C5B" w14:paraId="68CCF7D7" w14:textId="77777777">
        <w:trPr>
          <w:trHeight w:val="67"/>
          <w:jc w:val="center"/>
        </w:trPr>
        <w:tc>
          <w:tcPr>
            <w:tcW w:w="1018" w:type="dxa"/>
            <w:tcMar>
              <w:top w:w="0" w:type="dxa"/>
              <w:left w:w="108" w:type="dxa"/>
              <w:bottom w:w="0" w:type="dxa"/>
              <w:right w:w="108" w:type="dxa"/>
            </w:tcMar>
            <w:vAlign w:val="center"/>
          </w:tcPr>
          <w:p w14:paraId="07EAA3A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w:t>
            </w:r>
          </w:p>
        </w:tc>
        <w:tc>
          <w:tcPr>
            <w:tcW w:w="1815" w:type="dxa"/>
            <w:tcMar>
              <w:top w:w="0" w:type="dxa"/>
              <w:left w:w="108" w:type="dxa"/>
              <w:bottom w:w="0" w:type="dxa"/>
              <w:right w:w="108" w:type="dxa"/>
            </w:tcMar>
            <w:vAlign w:val="center"/>
          </w:tcPr>
          <w:p w14:paraId="4328678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医疗舱尺寸（mm）</w:t>
            </w:r>
          </w:p>
        </w:tc>
        <w:tc>
          <w:tcPr>
            <w:tcW w:w="7003" w:type="dxa"/>
            <w:tcMar>
              <w:top w:w="0" w:type="dxa"/>
              <w:left w:w="108" w:type="dxa"/>
              <w:bottom w:w="0" w:type="dxa"/>
              <w:right w:w="108" w:type="dxa"/>
            </w:tcMar>
            <w:vAlign w:val="center"/>
          </w:tcPr>
          <w:p w14:paraId="71EEC03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长≥2500mm,宽≥1650mm,高≥1700mm</w:t>
            </w:r>
          </w:p>
        </w:tc>
      </w:tr>
      <w:tr w:rsidR="00441C5B" w14:paraId="621FCD79" w14:textId="77777777">
        <w:trPr>
          <w:trHeight w:val="283"/>
          <w:jc w:val="center"/>
        </w:trPr>
        <w:tc>
          <w:tcPr>
            <w:tcW w:w="1018" w:type="dxa"/>
            <w:tcMar>
              <w:top w:w="0" w:type="dxa"/>
              <w:left w:w="108" w:type="dxa"/>
              <w:bottom w:w="0" w:type="dxa"/>
              <w:right w:w="108" w:type="dxa"/>
            </w:tcMar>
            <w:vAlign w:val="center"/>
          </w:tcPr>
          <w:p w14:paraId="044DF8B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3.3</w:t>
            </w:r>
          </w:p>
        </w:tc>
        <w:tc>
          <w:tcPr>
            <w:tcW w:w="1815" w:type="dxa"/>
            <w:tcMar>
              <w:top w:w="0" w:type="dxa"/>
              <w:left w:w="108" w:type="dxa"/>
              <w:bottom w:w="0" w:type="dxa"/>
              <w:right w:w="108" w:type="dxa"/>
            </w:tcMar>
            <w:vAlign w:val="center"/>
          </w:tcPr>
          <w:p w14:paraId="146B873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轴距（mm）</w:t>
            </w:r>
          </w:p>
        </w:tc>
        <w:tc>
          <w:tcPr>
            <w:tcW w:w="7003" w:type="dxa"/>
            <w:tcMar>
              <w:top w:w="0" w:type="dxa"/>
              <w:left w:w="108" w:type="dxa"/>
              <w:bottom w:w="0" w:type="dxa"/>
              <w:right w:w="108" w:type="dxa"/>
            </w:tcMar>
            <w:vAlign w:val="center"/>
          </w:tcPr>
          <w:p w14:paraId="73E34000"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≥3300</w:t>
            </w:r>
          </w:p>
        </w:tc>
      </w:tr>
      <w:tr w:rsidR="00441C5B" w14:paraId="1ED5A7C7" w14:textId="77777777">
        <w:trPr>
          <w:trHeight w:val="67"/>
          <w:jc w:val="center"/>
        </w:trPr>
        <w:tc>
          <w:tcPr>
            <w:tcW w:w="1018" w:type="dxa"/>
            <w:tcMar>
              <w:top w:w="0" w:type="dxa"/>
              <w:left w:w="108" w:type="dxa"/>
              <w:bottom w:w="0" w:type="dxa"/>
              <w:right w:w="108" w:type="dxa"/>
            </w:tcMar>
            <w:vAlign w:val="center"/>
          </w:tcPr>
          <w:p w14:paraId="193BDAEF"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3.4</w:t>
            </w:r>
          </w:p>
        </w:tc>
        <w:tc>
          <w:tcPr>
            <w:tcW w:w="1815" w:type="dxa"/>
            <w:tcMar>
              <w:top w:w="0" w:type="dxa"/>
              <w:left w:w="108" w:type="dxa"/>
              <w:bottom w:w="0" w:type="dxa"/>
              <w:right w:w="108" w:type="dxa"/>
            </w:tcMar>
            <w:vAlign w:val="center"/>
          </w:tcPr>
          <w:p w14:paraId="64DF33B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发动机功率（kw）</w:t>
            </w:r>
          </w:p>
        </w:tc>
        <w:tc>
          <w:tcPr>
            <w:tcW w:w="7003" w:type="dxa"/>
            <w:tcMar>
              <w:top w:w="0" w:type="dxa"/>
              <w:left w:w="108" w:type="dxa"/>
              <w:bottom w:w="0" w:type="dxa"/>
              <w:right w:w="108" w:type="dxa"/>
            </w:tcMar>
            <w:vAlign w:val="center"/>
          </w:tcPr>
          <w:p w14:paraId="657548E1"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≥105</w:t>
            </w:r>
          </w:p>
        </w:tc>
      </w:tr>
      <w:tr w:rsidR="00441C5B" w14:paraId="5B0B2846" w14:textId="77777777">
        <w:trPr>
          <w:trHeight w:val="127"/>
          <w:jc w:val="center"/>
        </w:trPr>
        <w:tc>
          <w:tcPr>
            <w:tcW w:w="1018" w:type="dxa"/>
            <w:tcMar>
              <w:top w:w="0" w:type="dxa"/>
              <w:left w:w="108" w:type="dxa"/>
              <w:bottom w:w="0" w:type="dxa"/>
              <w:right w:w="108" w:type="dxa"/>
            </w:tcMar>
            <w:vAlign w:val="center"/>
          </w:tcPr>
          <w:p w14:paraId="00BD4FB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3.5</w:t>
            </w:r>
          </w:p>
        </w:tc>
        <w:tc>
          <w:tcPr>
            <w:tcW w:w="1815" w:type="dxa"/>
            <w:tcMar>
              <w:top w:w="0" w:type="dxa"/>
              <w:left w:w="108" w:type="dxa"/>
              <w:bottom w:w="0" w:type="dxa"/>
              <w:right w:w="108" w:type="dxa"/>
            </w:tcMar>
            <w:vAlign w:val="center"/>
          </w:tcPr>
          <w:p w14:paraId="1A76A19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安置及驱动方式</w:t>
            </w:r>
          </w:p>
        </w:tc>
        <w:tc>
          <w:tcPr>
            <w:tcW w:w="7003" w:type="dxa"/>
            <w:tcMar>
              <w:top w:w="0" w:type="dxa"/>
              <w:left w:w="108" w:type="dxa"/>
              <w:bottom w:w="0" w:type="dxa"/>
              <w:right w:w="108" w:type="dxa"/>
            </w:tcMar>
            <w:vAlign w:val="center"/>
          </w:tcPr>
          <w:p w14:paraId="1AFC9F35"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前置前驱</w:t>
            </w:r>
          </w:p>
        </w:tc>
      </w:tr>
      <w:tr w:rsidR="00441C5B" w14:paraId="7179FC76" w14:textId="77777777">
        <w:trPr>
          <w:trHeight w:val="67"/>
          <w:jc w:val="center"/>
        </w:trPr>
        <w:tc>
          <w:tcPr>
            <w:tcW w:w="1018" w:type="dxa"/>
            <w:tcMar>
              <w:top w:w="0" w:type="dxa"/>
              <w:left w:w="108" w:type="dxa"/>
              <w:bottom w:w="0" w:type="dxa"/>
              <w:right w:w="108" w:type="dxa"/>
            </w:tcMar>
            <w:vAlign w:val="center"/>
          </w:tcPr>
          <w:p w14:paraId="014E034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3.6</w:t>
            </w:r>
          </w:p>
        </w:tc>
        <w:tc>
          <w:tcPr>
            <w:tcW w:w="1815" w:type="dxa"/>
            <w:tcMar>
              <w:top w:w="0" w:type="dxa"/>
              <w:left w:w="108" w:type="dxa"/>
              <w:bottom w:w="0" w:type="dxa"/>
              <w:right w:w="108" w:type="dxa"/>
            </w:tcMar>
            <w:vAlign w:val="center"/>
          </w:tcPr>
          <w:p w14:paraId="43C9EB73"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变速器</w:t>
            </w:r>
          </w:p>
        </w:tc>
        <w:tc>
          <w:tcPr>
            <w:tcW w:w="7003" w:type="dxa"/>
            <w:tcMar>
              <w:top w:w="0" w:type="dxa"/>
              <w:left w:w="108" w:type="dxa"/>
              <w:bottom w:w="0" w:type="dxa"/>
              <w:right w:w="108" w:type="dxa"/>
            </w:tcMar>
            <w:vAlign w:val="center"/>
          </w:tcPr>
          <w:p w14:paraId="49C1C3E6"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5速手动变速箱</w:t>
            </w:r>
          </w:p>
        </w:tc>
      </w:tr>
      <w:tr w:rsidR="00441C5B" w14:paraId="0B279FEA" w14:textId="77777777">
        <w:trPr>
          <w:trHeight w:val="179"/>
          <w:jc w:val="center"/>
        </w:trPr>
        <w:tc>
          <w:tcPr>
            <w:tcW w:w="1018" w:type="dxa"/>
            <w:tcMar>
              <w:top w:w="0" w:type="dxa"/>
              <w:left w:w="108" w:type="dxa"/>
              <w:bottom w:w="0" w:type="dxa"/>
              <w:right w:w="108" w:type="dxa"/>
            </w:tcMar>
            <w:vAlign w:val="center"/>
          </w:tcPr>
          <w:p w14:paraId="162E6CF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3.7</w:t>
            </w:r>
          </w:p>
        </w:tc>
        <w:tc>
          <w:tcPr>
            <w:tcW w:w="1815" w:type="dxa"/>
            <w:tcMar>
              <w:top w:w="0" w:type="dxa"/>
              <w:left w:w="108" w:type="dxa"/>
              <w:bottom w:w="0" w:type="dxa"/>
              <w:right w:w="108" w:type="dxa"/>
            </w:tcMar>
            <w:vAlign w:val="center"/>
          </w:tcPr>
          <w:p w14:paraId="1EC2A58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最大总质量（kg）</w:t>
            </w:r>
          </w:p>
        </w:tc>
        <w:tc>
          <w:tcPr>
            <w:tcW w:w="7003" w:type="dxa"/>
            <w:tcMar>
              <w:top w:w="0" w:type="dxa"/>
              <w:left w:w="108" w:type="dxa"/>
              <w:bottom w:w="0" w:type="dxa"/>
              <w:right w:w="108" w:type="dxa"/>
            </w:tcMar>
            <w:vAlign w:val="center"/>
          </w:tcPr>
          <w:p w14:paraId="1F825BEE"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≥3510</w:t>
            </w:r>
          </w:p>
        </w:tc>
      </w:tr>
      <w:tr w:rsidR="00441C5B" w14:paraId="65F9E0B1" w14:textId="77777777">
        <w:trPr>
          <w:trHeight w:val="67"/>
          <w:jc w:val="center"/>
        </w:trPr>
        <w:tc>
          <w:tcPr>
            <w:tcW w:w="1018" w:type="dxa"/>
            <w:tcMar>
              <w:top w:w="0" w:type="dxa"/>
              <w:left w:w="108" w:type="dxa"/>
              <w:bottom w:w="0" w:type="dxa"/>
              <w:right w:w="108" w:type="dxa"/>
            </w:tcMar>
            <w:vAlign w:val="center"/>
          </w:tcPr>
          <w:p w14:paraId="6B71769A"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3.8</w:t>
            </w:r>
          </w:p>
        </w:tc>
        <w:tc>
          <w:tcPr>
            <w:tcW w:w="1815" w:type="dxa"/>
            <w:tcMar>
              <w:top w:w="0" w:type="dxa"/>
              <w:left w:w="108" w:type="dxa"/>
              <w:bottom w:w="0" w:type="dxa"/>
              <w:right w:w="108" w:type="dxa"/>
            </w:tcMar>
            <w:vAlign w:val="center"/>
          </w:tcPr>
          <w:p w14:paraId="1084EC6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发动机排量</w:t>
            </w:r>
            <w:proofErr w:type="gramStart"/>
            <w:r>
              <w:rPr>
                <w:rFonts w:ascii="宋体" w:eastAsia="宋体" w:hAnsi="宋体" w:hint="eastAsia"/>
                <w:b w:val="0"/>
                <w:bCs w:val="0"/>
              </w:rPr>
              <w:t xml:space="preserve">（ </w:t>
            </w:r>
            <w:proofErr w:type="gramEnd"/>
            <w:r>
              <w:rPr>
                <w:rFonts w:ascii="宋体" w:eastAsia="宋体" w:hAnsi="宋体" w:hint="eastAsia"/>
                <w:b w:val="0"/>
                <w:bCs w:val="0"/>
              </w:rPr>
              <w:t>ml ）</w:t>
            </w:r>
          </w:p>
        </w:tc>
        <w:tc>
          <w:tcPr>
            <w:tcW w:w="7003" w:type="dxa"/>
            <w:tcMar>
              <w:top w:w="0" w:type="dxa"/>
              <w:left w:w="108" w:type="dxa"/>
              <w:bottom w:w="0" w:type="dxa"/>
              <w:right w:w="108" w:type="dxa"/>
            </w:tcMar>
            <w:vAlign w:val="center"/>
          </w:tcPr>
          <w:p w14:paraId="33127651"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≥1998</w:t>
            </w:r>
          </w:p>
        </w:tc>
      </w:tr>
      <w:tr w:rsidR="00441C5B" w14:paraId="31899177" w14:textId="77777777">
        <w:trPr>
          <w:trHeight w:val="90"/>
          <w:jc w:val="center"/>
        </w:trPr>
        <w:tc>
          <w:tcPr>
            <w:tcW w:w="1018" w:type="dxa"/>
            <w:tcMar>
              <w:top w:w="0" w:type="dxa"/>
              <w:left w:w="108" w:type="dxa"/>
              <w:bottom w:w="0" w:type="dxa"/>
              <w:right w:w="108" w:type="dxa"/>
            </w:tcMar>
            <w:vAlign w:val="center"/>
          </w:tcPr>
          <w:p w14:paraId="32F688B3"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3.9</w:t>
            </w:r>
          </w:p>
        </w:tc>
        <w:tc>
          <w:tcPr>
            <w:tcW w:w="1815" w:type="dxa"/>
            <w:tcMar>
              <w:top w:w="0" w:type="dxa"/>
              <w:left w:w="108" w:type="dxa"/>
              <w:bottom w:w="0" w:type="dxa"/>
              <w:right w:w="108" w:type="dxa"/>
            </w:tcMar>
            <w:vAlign w:val="center"/>
          </w:tcPr>
          <w:p w14:paraId="301B997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燃油种类</w:t>
            </w:r>
          </w:p>
        </w:tc>
        <w:tc>
          <w:tcPr>
            <w:tcW w:w="7003" w:type="dxa"/>
            <w:tcMar>
              <w:top w:w="0" w:type="dxa"/>
              <w:left w:w="108" w:type="dxa"/>
              <w:bottom w:w="0" w:type="dxa"/>
              <w:right w:w="108" w:type="dxa"/>
            </w:tcMar>
            <w:vAlign w:val="center"/>
          </w:tcPr>
          <w:p w14:paraId="44B8DB7F"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★柴油</w:t>
            </w:r>
          </w:p>
        </w:tc>
      </w:tr>
      <w:tr w:rsidR="00441C5B" w14:paraId="28B84EF1" w14:textId="77777777">
        <w:trPr>
          <w:trHeight w:val="179"/>
          <w:jc w:val="center"/>
        </w:trPr>
        <w:tc>
          <w:tcPr>
            <w:tcW w:w="1018" w:type="dxa"/>
            <w:tcMar>
              <w:top w:w="0" w:type="dxa"/>
              <w:left w:w="108" w:type="dxa"/>
              <w:bottom w:w="0" w:type="dxa"/>
              <w:right w:w="108" w:type="dxa"/>
            </w:tcMar>
            <w:vAlign w:val="center"/>
          </w:tcPr>
          <w:p w14:paraId="259575C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3.10</w:t>
            </w:r>
          </w:p>
        </w:tc>
        <w:tc>
          <w:tcPr>
            <w:tcW w:w="1815" w:type="dxa"/>
            <w:tcMar>
              <w:top w:w="0" w:type="dxa"/>
              <w:left w:w="108" w:type="dxa"/>
              <w:bottom w:w="0" w:type="dxa"/>
              <w:right w:w="108" w:type="dxa"/>
            </w:tcMar>
            <w:vAlign w:val="center"/>
          </w:tcPr>
          <w:p w14:paraId="004CFF9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油箱容积（L）</w:t>
            </w:r>
          </w:p>
        </w:tc>
        <w:tc>
          <w:tcPr>
            <w:tcW w:w="7003" w:type="dxa"/>
            <w:tcMar>
              <w:top w:w="0" w:type="dxa"/>
              <w:left w:w="108" w:type="dxa"/>
              <w:bottom w:w="0" w:type="dxa"/>
              <w:right w:w="108" w:type="dxa"/>
            </w:tcMar>
            <w:vAlign w:val="center"/>
          </w:tcPr>
          <w:p w14:paraId="3957C376"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≥80</w:t>
            </w:r>
          </w:p>
        </w:tc>
      </w:tr>
      <w:tr w:rsidR="00441C5B" w14:paraId="64935999" w14:textId="77777777">
        <w:trPr>
          <w:trHeight w:val="142"/>
          <w:jc w:val="center"/>
        </w:trPr>
        <w:tc>
          <w:tcPr>
            <w:tcW w:w="1018" w:type="dxa"/>
            <w:tcMar>
              <w:top w:w="0" w:type="dxa"/>
              <w:left w:w="108" w:type="dxa"/>
              <w:bottom w:w="0" w:type="dxa"/>
              <w:right w:w="108" w:type="dxa"/>
            </w:tcMar>
            <w:vAlign w:val="center"/>
          </w:tcPr>
          <w:p w14:paraId="4946DE6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3.11</w:t>
            </w:r>
          </w:p>
        </w:tc>
        <w:tc>
          <w:tcPr>
            <w:tcW w:w="1815" w:type="dxa"/>
            <w:tcMar>
              <w:top w:w="0" w:type="dxa"/>
              <w:left w:w="108" w:type="dxa"/>
              <w:bottom w:w="0" w:type="dxa"/>
              <w:right w:w="108" w:type="dxa"/>
            </w:tcMar>
            <w:vAlign w:val="center"/>
          </w:tcPr>
          <w:p w14:paraId="41668A86"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油耗（L/100km）</w:t>
            </w:r>
          </w:p>
        </w:tc>
        <w:tc>
          <w:tcPr>
            <w:tcW w:w="7003" w:type="dxa"/>
            <w:tcMar>
              <w:top w:w="0" w:type="dxa"/>
              <w:left w:w="108" w:type="dxa"/>
              <w:bottom w:w="0" w:type="dxa"/>
              <w:right w:w="108" w:type="dxa"/>
            </w:tcMar>
            <w:vAlign w:val="center"/>
          </w:tcPr>
          <w:p w14:paraId="574BD43E"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≥9.7</w:t>
            </w:r>
          </w:p>
        </w:tc>
      </w:tr>
      <w:tr w:rsidR="00441C5B" w14:paraId="19459004" w14:textId="77777777">
        <w:trPr>
          <w:trHeight w:val="276"/>
          <w:jc w:val="center"/>
        </w:trPr>
        <w:tc>
          <w:tcPr>
            <w:tcW w:w="1018" w:type="dxa"/>
            <w:tcMar>
              <w:top w:w="0" w:type="dxa"/>
              <w:left w:w="108" w:type="dxa"/>
              <w:bottom w:w="0" w:type="dxa"/>
              <w:right w:w="108" w:type="dxa"/>
            </w:tcMar>
            <w:vAlign w:val="center"/>
          </w:tcPr>
          <w:p w14:paraId="34E4BC7F"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3.12</w:t>
            </w:r>
          </w:p>
        </w:tc>
        <w:tc>
          <w:tcPr>
            <w:tcW w:w="1815" w:type="dxa"/>
            <w:tcMar>
              <w:top w:w="0" w:type="dxa"/>
              <w:left w:w="108" w:type="dxa"/>
              <w:bottom w:w="0" w:type="dxa"/>
              <w:right w:w="108" w:type="dxa"/>
            </w:tcMar>
            <w:vAlign w:val="center"/>
          </w:tcPr>
          <w:p w14:paraId="13A7110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发动机型式</w:t>
            </w:r>
          </w:p>
        </w:tc>
        <w:tc>
          <w:tcPr>
            <w:tcW w:w="7003" w:type="dxa"/>
            <w:tcMar>
              <w:top w:w="0" w:type="dxa"/>
              <w:left w:w="108" w:type="dxa"/>
              <w:bottom w:w="0" w:type="dxa"/>
              <w:right w:w="108" w:type="dxa"/>
            </w:tcMar>
            <w:vAlign w:val="center"/>
          </w:tcPr>
          <w:p w14:paraId="0AE7EB15"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直列、四缸、增压中冷、缸内直喷</w:t>
            </w:r>
          </w:p>
        </w:tc>
      </w:tr>
      <w:tr w:rsidR="00441C5B" w14:paraId="465A8189" w14:textId="77777777">
        <w:trPr>
          <w:trHeight w:val="90"/>
          <w:jc w:val="center"/>
        </w:trPr>
        <w:tc>
          <w:tcPr>
            <w:tcW w:w="1018" w:type="dxa"/>
            <w:tcMar>
              <w:top w:w="0" w:type="dxa"/>
              <w:left w:w="108" w:type="dxa"/>
              <w:bottom w:w="0" w:type="dxa"/>
              <w:right w:w="108" w:type="dxa"/>
            </w:tcMar>
            <w:vAlign w:val="center"/>
          </w:tcPr>
          <w:p w14:paraId="460AB3C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3.13</w:t>
            </w:r>
          </w:p>
        </w:tc>
        <w:tc>
          <w:tcPr>
            <w:tcW w:w="1815" w:type="dxa"/>
            <w:tcMar>
              <w:top w:w="0" w:type="dxa"/>
              <w:left w:w="108" w:type="dxa"/>
              <w:bottom w:w="0" w:type="dxa"/>
              <w:right w:w="108" w:type="dxa"/>
            </w:tcMar>
            <w:vAlign w:val="center"/>
          </w:tcPr>
          <w:p w14:paraId="569A4D4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排放标准</w:t>
            </w:r>
          </w:p>
        </w:tc>
        <w:tc>
          <w:tcPr>
            <w:tcW w:w="7003" w:type="dxa"/>
            <w:tcMar>
              <w:top w:w="0" w:type="dxa"/>
              <w:left w:w="108" w:type="dxa"/>
              <w:bottom w:w="0" w:type="dxa"/>
              <w:right w:w="108" w:type="dxa"/>
            </w:tcMar>
            <w:vAlign w:val="center"/>
          </w:tcPr>
          <w:p w14:paraId="52179BCA"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国六</w:t>
            </w:r>
          </w:p>
        </w:tc>
      </w:tr>
      <w:tr w:rsidR="00441C5B" w14:paraId="1CDC5376" w14:textId="77777777">
        <w:trPr>
          <w:trHeight w:val="90"/>
          <w:jc w:val="center"/>
        </w:trPr>
        <w:tc>
          <w:tcPr>
            <w:tcW w:w="1018" w:type="dxa"/>
            <w:tcMar>
              <w:top w:w="0" w:type="dxa"/>
              <w:left w:w="108" w:type="dxa"/>
              <w:bottom w:w="0" w:type="dxa"/>
              <w:right w:w="108" w:type="dxa"/>
            </w:tcMar>
            <w:vAlign w:val="center"/>
          </w:tcPr>
          <w:p w14:paraId="7E4550C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3.14</w:t>
            </w:r>
          </w:p>
        </w:tc>
        <w:tc>
          <w:tcPr>
            <w:tcW w:w="1815" w:type="dxa"/>
            <w:tcMar>
              <w:top w:w="0" w:type="dxa"/>
              <w:left w:w="108" w:type="dxa"/>
              <w:bottom w:w="0" w:type="dxa"/>
              <w:right w:w="108" w:type="dxa"/>
            </w:tcMar>
            <w:vAlign w:val="center"/>
          </w:tcPr>
          <w:p w14:paraId="6D3CB3C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制动形式</w:t>
            </w:r>
          </w:p>
        </w:tc>
        <w:tc>
          <w:tcPr>
            <w:tcW w:w="7003" w:type="dxa"/>
            <w:tcMar>
              <w:top w:w="0" w:type="dxa"/>
              <w:left w:w="108" w:type="dxa"/>
              <w:bottom w:w="0" w:type="dxa"/>
              <w:right w:w="108" w:type="dxa"/>
            </w:tcMar>
            <w:vAlign w:val="center"/>
          </w:tcPr>
          <w:p w14:paraId="5745111F"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前后盘式制动</w:t>
            </w:r>
          </w:p>
        </w:tc>
      </w:tr>
      <w:tr w:rsidR="00441C5B" w14:paraId="23959B19" w14:textId="77777777">
        <w:trPr>
          <w:trHeight w:val="454"/>
          <w:jc w:val="center"/>
        </w:trPr>
        <w:tc>
          <w:tcPr>
            <w:tcW w:w="1018" w:type="dxa"/>
            <w:tcMar>
              <w:top w:w="0" w:type="dxa"/>
              <w:left w:w="108" w:type="dxa"/>
              <w:bottom w:w="0" w:type="dxa"/>
              <w:right w:w="108" w:type="dxa"/>
            </w:tcMar>
            <w:vAlign w:val="center"/>
          </w:tcPr>
          <w:p w14:paraId="6FF71B6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3.15</w:t>
            </w:r>
          </w:p>
        </w:tc>
        <w:tc>
          <w:tcPr>
            <w:tcW w:w="1815" w:type="dxa"/>
            <w:tcMar>
              <w:top w:w="0" w:type="dxa"/>
              <w:left w:w="108" w:type="dxa"/>
              <w:bottom w:w="0" w:type="dxa"/>
              <w:right w:w="108" w:type="dxa"/>
            </w:tcMar>
            <w:vAlign w:val="center"/>
          </w:tcPr>
          <w:p w14:paraId="651B9EAA"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前轮距/后轮距（mm）</w:t>
            </w:r>
          </w:p>
        </w:tc>
        <w:tc>
          <w:tcPr>
            <w:tcW w:w="7003" w:type="dxa"/>
            <w:tcMar>
              <w:top w:w="0" w:type="dxa"/>
              <w:left w:w="108" w:type="dxa"/>
              <w:bottom w:w="0" w:type="dxa"/>
              <w:right w:w="108" w:type="dxa"/>
            </w:tcMar>
            <w:vAlign w:val="center"/>
          </w:tcPr>
          <w:p w14:paraId="3936866A"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1736/1720</w:t>
            </w:r>
          </w:p>
        </w:tc>
      </w:tr>
      <w:tr w:rsidR="00441C5B" w14:paraId="451ECB1E" w14:textId="77777777">
        <w:trPr>
          <w:trHeight w:val="67"/>
          <w:jc w:val="center"/>
        </w:trPr>
        <w:tc>
          <w:tcPr>
            <w:tcW w:w="1018" w:type="dxa"/>
            <w:tcMar>
              <w:top w:w="0" w:type="dxa"/>
              <w:left w:w="108" w:type="dxa"/>
              <w:bottom w:w="0" w:type="dxa"/>
              <w:right w:w="108" w:type="dxa"/>
            </w:tcMar>
            <w:vAlign w:val="center"/>
          </w:tcPr>
          <w:p w14:paraId="4A110D2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3.16</w:t>
            </w:r>
          </w:p>
        </w:tc>
        <w:tc>
          <w:tcPr>
            <w:tcW w:w="1815" w:type="dxa"/>
            <w:tcMar>
              <w:top w:w="0" w:type="dxa"/>
              <w:left w:w="108" w:type="dxa"/>
              <w:bottom w:w="0" w:type="dxa"/>
              <w:right w:w="108" w:type="dxa"/>
            </w:tcMar>
            <w:vAlign w:val="center"/>
          </w:tcPr>
          <w:p w14:paraId="4818666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整备质量（kg）</w:t>
            </w:r>
          </w:p>
        </w:tc>
        <w:tc>
          <w:tcPr>
            <w:tcW w:w="7003" w:type="dxa"/>
            <w:tcMar>
              <w:top w:w="0" w:type="dxa"/>
              <w:left w:w="108" w:type="dxa"/>
              <w:bottom w:w="0" w:type="dxa"/>
              <w:right w:w="108" w:type="dxa"/>
            </w:tcMar>
            <w:vAlign w:val="center"/>
          </w:tcPr>
          <w:p w14:paraId="43F01B13"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≥2500</w:t>
            </w:r>
          </w:p>
        </w:tc>
      </w:tr>
      <w:tr w:rsidR="00441C5B" w14:paraId="160B797B" w14:textId="77777777">
        <w:trPr>
          <w:trHeight w:val="67"/>
          <w:jc w:val="center"/>
        </w:trPr>
        <w:tc>
          <w:tcPr>
            <w:tcW w:w="1018" w:type="dxa"/>
            <w:tcMar>
              <w:top w:w="0" w:type="dxa"/>
              <w:left w:w="108" w:type="dxa"/>
              <w:bottom w:w="0" w:type="dxa"/>
              <w:right w:w="108" w:type="dxa"/>
            </w:tcMar>
            <w:vAlign w:val="center"/>
          </w:tcPr>
          <w:p w14:paraId="7B68725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3.17</w:t>
            </w:r>
          </w:p>
        </w:tc>
        <w:tc>
          <w:tcPr>
            <w:tcW w:w="1815" w:type="dxa"/>
            <w:tcMar>
              <w:top w:w="0" w:type="dxa"/>
              <w:left w:w="108" w:type="dxa"/>
              <w:bottom w:w="0" w:type="dxa"/>
              <w:right w:w="108" w:type="dxa"/>
            </w:tcMar>
            <w:vAlign w:val="center"/>
          </w:tcPr>
          <w:p w14:paraId="5FFBCE6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额定载客（人）</w:t>
            </w:r>
          </w:p>
        </w:tc>
        <w:tc>
          <w:tcPr>
            <w:tcW w:w="7003" w:type="dxa"/>
            <w:tcMar>
              <w:top w:w="0" w:type="dxa"/>
              <w:left w:w="108" w:type="dxa"/>
              <w:bottom w:w="0" w:type="dxa"/>
              <w:right w:w="108" w:type="dxa"/>
            </w:tcMar>
            <w:vAlign w:val="center"/>
          </w:tcPr>
          <w:p w14:paraId="25D10034"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5-8</w:t>
            </w:r>
          </w:p>
        </w:tc>
      </w:tr>
      <w:tr w:rsidR="00441C5B" w14:paraId="270D4566" w14:textId="77777777">
        <w:trPr>
          <w:trHeight w:val="67"/>
          <w:jc w:val="center"/>
        </w:trPr>
        <w:tc>
          <w:tcPr>
            <w:tcW w:w="1018" w:type="dxa"/>
            <w:tcMar>
              <w:top w:w="0" w:type="dxa"/>
              <w:left w:w="108" w:type="dxa"/>
              <w:bottom w:w="0" w:type="dxa"/>
              <w:right w:w="108" w:type="dxa"/>
            </w:tcMar>
            <w:vAlign w:val="center"/>
          </w:tcPr>
          <w:p w14:paraId="35BBCC3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3.18</w:t>
            </w:r>
          </w:p>
        </w:tc>
        <w:tc>
          <w:tcPr>
            <w:tcW w:w="1815" w:type="dxa"/>
            <w:tcMar>
              <w:top w:w="0" w:type="dxa"/>
              <w:left w:w="108" w:type="dxa"/>
              <w:bottom w:w="0" w:type="dxa"/>
              <w:right w:w="108" w:type="dxa"/>
            </w:tcMar>
            <w:vAlign w:val="center"/>
          </w:tcPr>
          <w:p w14:paraId="2FE8E1CF"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离合器</w:t>
            </w:r>
          </w:p>
        </w:tc>
        <w:tc>
          <w:tcPr>
            <w:tcW w:w="7003" w:type="dxa"/>
            <w:tcMar>
              <w:top w:w="0" w:type="dxa"/>
              <w:left w:w="108" w:type="dxa"/>
              <w:bottom w:w="0" w:type="dxa"/>
              <w:right w:w="108" w:type="dxa"/>
            </w:tcMar>
            <w:vAlign w:val="center"/>
          </w:tcPr>
          <w:p w14:paraId="69B73C53"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单片干式</w:t>
            </w:r>
          </w:p>
        </w:tc>
      </w:tr>
      <w:tr w:rsidR="00441C5B" w14:paraId="5AA1F4EB" w14:textId="77777777">
        <w:trPr>
          <w:trHeight w:val="67"/>
          <w:jc w:val="center"/>
        </w:trPr>
        <w:tc>
          <w:tcPr>
            <w:tcW w:w="1018" w:type="dxa"/>
            <w:tcMar>
              <w:top w:w="0" w:type="dxa"/>
              <w:left w:w="108" w:type="dxa"/>
              <w:bottom w:w="0" w:type="dxa"/>
              <w:right w:w="108" w:type="dxa"/>
            </w:tcMar>
            <w:vAlign w:val="center"/>
          </w:tcPr>
          <w:p w14:paraId="4001D6C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3.19</w:t>
            </w:r>
          </w:p>
        </w:tc>
        <w:tc>
          <w:tcPr>
            <w:tcW w:w="1815" w:type="dxa"/>
            <w:tcMar>
              <w:top w:w="0" w:type="dxa"/>
              <w:left w:w="108" w:type="dxa"/>
              <w:bottom w:w="0" w:type="dxa"/>
              <w:right w:w="108" w:type="dxa"/>
            </w:tcMar>
            <w:vAlign w:val="center"/>
          </w:tcPr>
          <w:p w14:paraId="5EB1106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轮胎型号</w:t>
            </w:r>
          </w:p>
        </w:tc>
        <w:tc>
          <w:tcPr>
            <w:tcW w:w="7003" w:type="dxa"/>
            <w:tcMar>
              <w:top w:w="0" w:type="dxa"/>
              <w:left w:w="108" w:type="dxa"/>
              <w:bottom w:w="0" w:type="dxa"/>
              <w:right w:w="108" w:type="dxa"/>
            </w:tcMar>
            <w:vAlign w:val="center"/>
          </w:tcPr>
          <w:p w14:paraId="50E5394A"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215/75R16LT</w:t>
            </w:r>
          </w:p>
        </w:tc>
      </w:tr>
      <w:tr w:rsidR="00441C5B" w14:paraId="07E4EEB0" w14:textId="77777777">
        <w:trPr>
          <w:trHeight w:val="67"/>
          <w:jc w:val="center"/>
        </w:trPr>
        <w:tc>
          <w:tcPr>
            <w:tcW w:w="1018" w:type="dxa"/>
            <w:tcMar>
              <w:top w:w="0" w:type="dxa"/>
              <w:left w:w="108" w:type="dxa"/>
              <w:bottom w:w="0" w:type="dxa"/>
              <w:right w:w="108" w:type="dxa"/>
            </w:tcMar>
            <w:vAlign w:val="center"/>
          </w:tcPr>
          <w:p w14:paraId="70B6519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3.20</w:t>
            </w:r>
          </w:p>
        </w:tc>
        <w:tc>
          <w:tcPr>
            <w:tcW w:w="1815" w:type="dxa"/>
            <w:tcMar>
              <w:top w:w="0" w:type="dxa"/>
              <w:left w:w="108" w:type="dxa"/>
              <w:bottom w:w="0" w:type="dxa"/>
              <w:right w:w="108" w:type="dxa"/>
            </w:tcMar>
            <w:vAlign w:val="center"/>
          </w:tcPr>
          <w:p w14:paraId="5B7DCCD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转向系统</w:t>
            </w:r>
          </w:p>
        </w:tc>
        <w:tc>
          <w:tcPr>
            <w:tcW w:w="7003" w:type="dxa"/>
            <w:tcMar>
              <w:top w:w="0" w:type="dxa"/>
              <w:left w:w="108" w:type="dxa"/>
              <w:bottom w:w="0" w:type="dxa"/>
              <w:right w:w="108" w:type="dxa"/>
            </w:tcMar>
            <w:vAlign w:val="center"/>
          </w:tcPr>
          <w:p w14:paraId="355A1384"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液压助力转向系统</w:t>
            </w:r>
          </w:p>
        </w:tc>
      </w:tr>
      <w:tr w:rsidR="00441C5B" w14:paraId="6BCF9DC9" w14:textId="77777777">
        <w:trPr>
          <w:trHeight w:val="67"/>
          <w:jc w:val="center"/>
        </w:trPr>
        <w:tc>
          <w:tcPr>
            <w:tcW w:w="1018" w:type="dxa"/>
            <w:tcMar>
              <w:top w:w="0" w:type="dxa"/>
              <w:left w:w="108" w:type="dxa"/>
              <w:bottom w:w="0" w:type="dxa"/>
              <w:right w:w="108" w:type="dxa"/>
            </w:tcMar>
            <w:vAlign w:val="center"/>
          </w:tcPr>
          <w:p w14:paraId="22D5DFF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3.21</w:t>
            </w:r>
          </w:p>
        </w:tc>
        <w:tc>
          <w:tcPr>
            <w:tcW w:w="1815" w:type="dxa"/>
            <w:tcMar>
              <w:top w:w="0" w:type="dxa"/>
              <w:left w:w="108" w:type="dxa"/>
              <w:bottom w:w="0" w:type="dxa"/>
              <w:right w:w="108" w:type="dxa"/>
            </w:tcMar>
            <w:vAlign w:val="center"/>
          </w:tcPr>
          <w:p w14:paraId="2B588F4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悬架系统</w:t>
            </w:r>
          </w:p>
        </w:tc>
        <w:tc>
          <w:tcPr>
            <w:tcW w:w="7003" w:type="dxa"/>
            <w:tcMar>
              <w:top w:w="0" w:type="dxa"/>
              <w:left w:w="108" w:type="dxa"/>
              <w:bottom w:w="0" w:type="dxa"/>
              <w:right w:w="108" w:type="dxa"/>
            </w:tcMar>
            <w:vAlign w:val="center"/>
          </w:tcPr>
          <w:p w14:paraId="4AA3A443"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前麦弗逊式独立悬架/钢板弹簧非独立悬架</w:t>
            </w:r>
          </w:p>
        </w:tc>
      </w:tr>
      <w:tr w:rsidR="00441C5B" w14:paraId="5F0AC8CB" w14:textId="77777777">
        <w:trPr>
          <w:trHeight w:val="67"/>
          <w:jc w:val="center"/>
        </w:trPr>
        <w:tc>
          <w:tcPr>
            <w:tcW w:w="1018" w:type="dxa"/>
            <w:tcMar>
              <w:top w:w="0" w:type="dxa"/>
              <w:left w:w="108" w:type="dxa"/>
              <w:bottom w:w="0" w:type="dxa"/>
              <w:right w:w="108" w:type="dxa"/>
            </w:tcMar>
            <w:vAlign w:val="center"/>
          </w:tcPr>
          <w:p w14:paraId="49D1435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3.22</w:t>
            </w:r>
          </w:p>
        </w:tc>
        <w:tc>
          <w:tcPr>
            <w:tcW w:w="1815" w:type="dxa"/>
            <w:tcMar>
              <w:top w:w="0" w:type="dxa"/>
              <w:left w:w="108" w:type="dxa"/>
              <w:bottom w:w="0" w:type="dxa"/>
              <w:right w:w="108" w:type="dxa"/>
            </w:tcMar>
            <w:vAlign w:val="center"/>
          </w:tcPr>
          <w:p w14:paraId="19CD654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空调系统</w:t>
            </w:r>
          </w:p>
        </w:tc>
        <w:tc>
          <w:tcPr>
            <w:tcW w:w="7003" w:type="dxa"/>
            <w:tcMar>
              <w:top w:w="0" w:type="dxa"/>
              <w:left w:w="108" w:type="dxa"/>
              <w:bottom w:w="0" w:type="dxa"/>
              <w:right w:w="108" w:type="dxa"/>
            </w:tcMar>
            <w:vAlign w:val="center"/>
          </w:tcPr>
          <w:p w14:paraId="51EED1F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冷暖空调，前后双空调/双恒温，独立控制。</w:t>
            </w:r>
          </w:p>
        </w:tc>
      </w:tr>
      <w:tr w:rsidR="00441C5B" w14:paraId="0F4AB948" w14:textId="77777777">
        <w:trPr>
          <w:trHeight w:val="67"/>
          <w:jc w:val="center"/>
        </w:trPr>
        <w:tc>
          <w:tcPr>
            <w:tcW w:w="1018" w:type="dxa"/>
            <w:tcMar>
              <w:top w:w="0" w:type="dxa"/>
              <w:left w:w="108" w:type="dxa"/>
              <w:bottom w:w="0" w:type="dxa"/>
              <w:right w:w="108" w:type="dxa"/>
            </w:tcMar>
            <w:vAlign w:val="center"/>
          </w:tcPr>
          <w:p w14:paraId="05C32A1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3.23</w:t>
            </w:r>
          </w:p>
        </w:tc>
        <w:tc>
          <w:tcPr>
            <w:tcW w:w="1815" w:type="dxa"/>
            <w:tcMar>
              <w:top w:w="0" w:type="dxa"/>
              <w:left w:w="108" w:type="dxa"/>
              <w:bottom w:w="0" w:type="dxa"/>
              <w:right w:w="108" w:type="dxa"/>
            </w:tcMar>
            <w:vAlign w:val="center"/>
          </w:tcPr>
          <w:p w14:paraId="3AC1D386"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制热要求</w:t>
            </w:r>
          </w:p>
        </w:tc>
        <w:tc>
          <w:tcPr>
            <w:tcW w:w="7003" w:type="dxa"/>
            <w:tcMar>
              <w:top w:w="0" w:type="dxa"/>
              <w:left w:w="108" w:type="dxa"/>
              <w:bottom w:w="0" w:type="dxa"/>
              <w:right w:w="108" w:type="dxa"/>
            </w:tcMar>
            <w:vAlign w:val="center"/>
          </w:tcPr>
          <w:p w14:paraId="50AFE275"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在环境温度-20摄氏度时，启动加热系统在15分钟内使车内温度至少达到16摄氏度以上。</w:t>
            </w:r>
          </w:p>
        </w:tc>
      </w:tr>
      <w:tr w:rsidR="00441C5B" w14:paraId="091B0065" w14:textId="77777777">
        <w:trPr>
          <w:trHeight w:val="67"/>
          <w:jc w:val="center"/>
        </w:trPr>
        <w:tc>
          <w:tcPr>
            <w:tcW w:w="1018" w:type="dxa"/>
            <w:tcMar>
              <w:top w:w="0" w:type="dxa"/>
              <w:left w:w="108" w:type="dxa"/>
              <w:bottom w:w="0" w:type="dxa"/>
              <w:right w:w="108" w:type="dxa"/>
            </w:tcMar>
            <w:vAlign w:val="center"/>
          </w:tcPr>
          <w:p w14:paraId="4B08326A"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3.24</w:t>
            </w:r>
          </w:p>
        </w:tc>
        <w:tc>
          <w:tcPr>
            <w:tcW w:w="1815" w:type="dxa"/>
            <w:tcMar>
              <w:top w:w="0" w:type="dxa"/>
              <w:left w:w="108" w:type="dxa"/>
              <w:bottom w:w="0" w:type="dxa"/>
              <w:right w:w="108" w:type="dxa"/>
            </w:tcMar>
            <w:vAlign w:val="center"/>
          </w:tcPr>
          <w:p w14:paraId="060A3DB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制冷要求</w:t>
            </w:r>
          </w:p>
        </w:tc>
        <w:tc>
          <w:tcPr>
            <w:tcW w:w="7003" w:type="dxa"/>
            <w:tcMar>
              <w:top w:w="0" w:type="dxa"/>
              <w:left w:w="108" w:type="dxa"/>
              <w:bottom w:w="0" w:type="dxa"/>
              <w:right w:w="108" w:type="dxa"/>
            </w:tcMar>
            <w:vAlign w:val="center"/>
          </w:tcPr>
          <w:p w14:paraId="73F2B9EF"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在环境温度40摄氏度时，使车内温度至少低于环境温度7摄氏度以上。</w:t>
            </w:r>
          </w:p>
        </w:tc>
      </w:tr>
      <w:tr w:rsidR="00441C5B" w14:paraId="0A839898" w14:textId="77777777">
        <w:trPr>
          <w:trHeight w:val="93"/>
          <w:jc w:val="center"/>
        </w:trPr>
        <w:tc>
          <w:tcPr>
            <w:tcW w:w="1018" w:type="dxa"/>
            <w:tcMar>
              <w:top w:w="0" w:type="dxa"/>
              <w:left w:w="108" w:type="dxa"/>
              <w:bottom w:w="0" w:type="dxa"/>
              <w:right w:w="108" w:type="dxa"/>
            </w:tcMar>
            <w:vAlign w:val="center"/>
          </w:tcPr>
          <w:p w14:paraId="259CCC2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lastRenderedPageBreak/>
              <w:t>3.25</w:t>
            </w:r>
          </w:p>
        </w:tc>
        <w:tc>
          <w:tcPr>
            <w:tcW w:w="1815" w:type="dxa"/>
            <w:tcMar>
              <w:top w:w="0" w:type="dxa"/>
              <w:left w:w="108" w:type="dxa"/>
              <w:bottom w:w="0" w:type="dxa"/>
              <w:right w:w="108" w:type="dxa"/>
            </w:tcMar>
            <w:vAlign w:val="center"/>
          </w:tcPr>
          <w:p w14:paraId="1C1817A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空调通风管路</w:t>
            </w:r>
          </w:p>
        </w:tc>
        <w:tc>
          <w:tcPr>
            <w:tcW w:w="7003" w:type="dxa"/>
            <w:tcMar>
              <w:top w:w="0" w:type="dxa"/>
              <w:left w:w="108" w:type="dxa"/>
              <w:bottom w:w="0" w:type="dxa"/>
              <w:right w:w="108" w:type="dxa"/>
            </w:tcMar>
            <w:vAlign w:val="center"/>
          </w:tcPr>
          <w:p w14:paraId="2F1C7B5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所有用于通风管路做抗菌涂层处理，</w:t>
            </w:r>
            <w:r>
              <w:rPr>
                <w:rFonts w:ascii="宋体" w:eastAsia="宋体" w:hAnsi="宋体" w:hint="eastAsia"/>
              </w:rPr>
              <w:t>★提供检测结果符合要求的第三方CMA检测报告。</w:t>
            </w:r>
          </w:p>
        </w:tc>
      </w:tr>
      <w:tr w:rsidR="00441C5B" w14:paraId="135F2094" w14:textId="77777777">
        <w:trPr>
          <w:trHeight w:val="93"/>
          <w:jc w:val="center"/>
        </w:trPr>
        <w:tc>
          <w:tcPr>
            <w:tcW w:w="1018" w:type="dxa"/>
            <w:tcMar>
              <w:top w:w="0" w:type="dxa"/>
              <w:left w:w="108" w:type="dxa"/>
              <w:bottom w:w="0" w:type="dxa"/>
              <w:right w:w="108" w:type="dxa"/>
            </w:tcMar>
            <w:vAlign w:val="center"/>
          </w:tcPr>
          <w:p w14:paraId="4F28C1D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3.26</w:t>
            </w:r>
          </w:p>
        </w:tc>
        <w:tc>
          <w:tcPr>
            <w:tcW w:w="1815" w:type="dxa"/>
            <w:tcMar>
              <w:top w:w="0" w:type="dxa"/>
              <w:left w:w="108" w:type="dxa"/>
              <w:bottom w:w="0" w:type="dxa"/>
              <w:right w:w="108" w:type="dxa"/>
            </w:tcMar>
            <w:vAlign w:val="center"/>
          </w:tcPr>
          <w:p w14:paraId="6B6A96B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水温</w:t>
            </w:r>
          </w:p>
        </w:tc>
        <w:tc>
          <w:tcPr>
            <w:tcW w:w="7003" w:type="dxa"/>
            <w:tcMar>
              <w:top w:w="0" w:type="dxa"/>
              <w:left w:w="108" w:type="dxa"/>
              <w:bottom w:w="0" w:type="dxa"/>
              <w:right w:w="108" w:type="dxa"/>
            </w:tcMar>
            <w:vAlign w:val="center"/>
          </w:tcPr>
          <w:p w14:paraId="62AEC292"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在高温环境中（自然温度60摄氏度）和驻车状态下发动机连续工作时，其水温在95摄氏以下。</w:t>
            </w:r>
          </w:p>
        </w:tc>
      </w:tr>
      <w:tr w:rsidR="00441C5B" w14:paraId="260C0C04" w14:textId="77777777">
        <w:trPr>
          <w:trHeight w:val="454"/>
          <w:jc w:val="center"/>
        </w:trPr>
        <w:tc>
          <w:tcPr>
            <w:tcW w:w="1018" w:type="dxa"/>
            <w:tcMar>
              <w:top w:w="0" w:type="dxa"/>
              <w:left w:w="108" w:type="dxa"/>
              <w:bottom w:w="0" w:type="dxa"/>
              <w:right w:w="108" w:type="dxa"/>
            </w:tcMar>
            <w:vAlign w:val="center"/>
          </w:tcPr>
          <w:p w14:paraId="3B5B498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3.27</w:t>
            </w:r>
          </w:p>
        </w:tc>
        <w:tc>
          <w:tcPr>
            <w:tcW w:w="1815" w:type="dxa"/>
            <w:tcMar>
              <w:top w:w="0" w:type="dxa"/>
              <w:left w:w="108" w:type="dxa"/>
              <w:bottom w:w="0" w:type="dxa"/>
              <w:right w:w="108" w:type="dxa"/>
            </w:tcMar>
            <w:vAlign w:val="center"/>
          </w:tcPr>
          <w:p w14:paraId="194BBF4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安全气囊</w:t>
            </w:r>
          </w:p>
        </w:tc>
        <w:tc>
          <w:tcPr>
            <w:tcW w:w="7003" w:type="dxa"/>
            <w:tcMar>
              <w:top w:w="0" w:type="dxa"/>
              <w:left w:w="108" w:type="dxa"/>
              <w:bottom w:w="0" w:type="dxa"/>
              <w:right w:w="108" w:type="dxa"/>
            </w:tcMar>
            <w:vAlign w:val="center"/>
          </w:tcPr>
          <w:p w14:paraId="4135CC58"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主驾驶座配备安全气囊。</w:t>
            </w:r>
          </w:p>
        </w:tc>
      </w:tr>
      <w:tr w:rsidR="00441C5B" w14:paraId="6BF3DDA6" w14:textId="77777777">
        <w:trPr>
          <w:trHeight w:val="67"/>
          <w:jc w:val="center"/>
        </w:trPr>
        <w:tc>
          <w:tcPr>
            <w:tcW w:w="1018" w:type="dxa"/>
            <w:tcMar>
              <w:top w:w="0" w:type="dxa"/>
              <w:left w:w="108" w:type="dxa"/>
              <w:bottom w:w="0" w:type="dxa"/>
              <w:right w:w="108" w:type="dxa"/>
            </w:tcMar>
            <w:vAlign w:val="center"/>
          </w:tcPr>
          <w:p w14:paraId="5D02963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3.28</w:t>
            </w:r>
          </w:p>
        </w:tc>
        <w:tc>
          <w:tcPr>
            <w:tcW w:w="1815" w:type="dxa"/>
            <w:tcMar>
              <w:top w:w="0" w:type="dxa"/>
              <w:left w:w="108" w:type="dxa"/>
              <w:bottom w:w="0" w:type="dxa"/>
              <w:right w:w="108" w:type="dxa"/>
            </w:tcMar>
            <w:vAlign w:val="center"/>
          </w:tcPr>
          <w:p w14:paraId="6FAD391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其他</w:t>
            </w:r>
          </w:p>
        </w:tc>
        <w:tc>
          <w:tcPr>
            <w:tcW w:w="7003" w:type="dxa"/>
            <w:tcMar>
              <w:top w:w="0" w:type="dxa"/>
              <w:left w:w="108" w:type="dxa"/>
              <w:bottom w:w="0" w:type="dxa"/>
              <w:right w:w="108" w:type="dxa"/>
            </w:tcMar>
            <w:vAlign w:val="center"/>
          </w:tcPr>
          <w:p w14:paraId="1176D30C"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电动车窗，遥控钥匙，中控锁，后视镜，8寸中控触摸屏，原车倒车雷达、</w:t>
            </w:r>
            <w:proofErr w:type="gramStart"/>
            <w:r>
              <w:rPr>
                <w:rFonts w:ascii="宋体" w:eastAsia="宋体" w:hAnsi="宋体" w:hint="eastAsia"/>
                <w:b w:val="0"/>
                <w:bCs w:val="0"/>
              </w:rPr>
              <w:t>影像,</w:t>
            </w:r>
            <w:proofErr w:type="gramEnd"/>
            <w:r>
              <w:rPr>
                <w:rFonts w:ascii="宋体" w:eastAsia="宋体" w:hAnsi="宋体" w:hint="eastAsia"/>
                <w:b w:val="0"/>
                <w:bCs w:val="0"/>
              </w:rPr>
              <w:t>铝合金轮毂。</w:t>
            </w:r>
          </w:p>
        </w:tc>
      </w:tr>
      <w:tr w:rsidR="00441C5B" w14:paraId="7BB4B9D2" w14:textId="77777777">
        <w:trPr>
          <w:trHeight w:val="90"/>
          <w:jc w:val="center"/>
        </w:trPr>
        <w:tc>
          <w:tcPr>
            <w:tcW w:w="1018" w:type="dxa"/>
            <w:tcMar>
              <w:top w:w="0" w:type="dxa"/>
              <w:left w:w="108" w:type="dxa"/>
              <w:bottom w:w="0" w:type="dxa"/>
              <w:right w:w="108" w:type="dxa"/>
            </w:tcMar>
            <w:vAlign w:val="center"/>
          </w:tcPr>
          <w:p w14:paraId="66D274C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3.29</w:t>
            </w:r>
          </w:p>
        </w:tc>
        <w:tc>
          <w:tcPr>
            <w:tcW w:w="1815" w:type="dxa"/>
            <w:tcMar>
              <w:top w:w="0" w:type="dxa"/>
              <w:left w:w="108" w:type="dxa"/>
              <w:bottom w:w="0" w:type="dxa"/>
              <w:right w:w="108" w:type="dxa"/>
            </w:tcMar>
            <w:vAlign w:val="center"/>
          </w:tcPr>
          <w:p w14:paraId="4B5E376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中移门窗户</w:t>
            </w:r>
          </w:p>
        </w:tc>
        <w:tc>
          <w:tcPr>
            <w:tcW w:w="7003" w:type="dxa"/>
            <w:tcMar>
              <w:top w:w="0" w:type="dxa"/>
              <w:left w:w="108" w:type="dxa"/>
              <w:bottom w:w="0" w:type="dxa"/>
              <w:right w:w="108" w:type="dxa"/>
            </w:tcMar>
            <w:vAlign w:val="center"/>
          </w:tcPr>
          <w:p w14:paraId="4019C9A8"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医疗舱右侧，侧拉门上为可移动式玻璃窗，玻璃窗移动幅度根据使用需要多档可调，每档带限位锁紧装置。</w:t>
            </w:r>
          </w:p>
        </w:tc>
      </w:tr>
      <w:tr w:rsidR="00441C5B" w14:paraId="0CE3BAE7" w14:textId="77777777">
        <w:trPr>
          <w:trHeight w:val="530"/>
          <w:jc w:val="center"/>
        </w:trPr>
        <w:tc>
          <w:tcPr>
            <w:tcW w:w="9836" w:type="dxa"/>
            <w:gridSpan w:val="3"/>
            <w:tcMar>
              <w:top w:w="0" w:type="dxa"/>
              <w:left w:w="108" w:type="dxa"/>
              <w:bottom w:w="0" w:type="dxa"/>
              <w:right w:w="108" w:type="dxa"/>
            </w:tcMar>
            <w:vAlign w:val="center"/>
          </w:tcPr>
          <w:p w14:paraId="2E5DC3D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二、救护车改装配置要求</w:t>
            </w:r>
          </w:p>
        </w:tc>
      </w:tr>
      <w:tr w:rsidR="00441C5B" w14:paraId="4E8C0F3B" w14:textId="77777777">
        <w:trPr>
          <w:trHeight w:val="67"/>
          <w:jc w:val="center"/>
        </w:trPr>
        <w:tc>
          <w:tcPr>
            <w:tcW w:w="1018" w:type="dxa"/>
            <w:tcMar>
              <w:top w:w="0" w:type="dxa"/>
              <w:left w:w="108" w:type="dxa"/>
              <w:bottom w:w="0" w:type="dxa"/>
              <w:right w:w="108" w:type="dxa"/>
            </w:tcMar>
            <w:vAlign w:val="center"/>
          </w:tcPr>
          <w:p w14:paraId="43F5EE6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w:t>
            </w:r>
          </w:p>
        </w:tc>
        <w:tc>
          <w:tcPr>
            <w:tcW w:w="1815" w:type="dxa"/>
            <w:tcMar>
              <w:top w:w="0" w:type="dxa"/>
              <w:left w:w="108" w:type="dxa"/>
              <w:bottom w:w="0" w:type="dxa"/>
              <w:right w:w="108" w:type="dxa"/>
            </w:tcMar>
            <w:vAlign w:val="center"/>
          </w:tcPr>
          <w:p w14:paraId="4383D79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外观</w:t>
            </w:r>
          </w:p>
        </w:tc>
        <w:tc>
          <w:tcPr>
            <w:tcW w:w="7003" w:type="dxa"/>
            <w:tcMar>
              <w:top w:w="0" w:type="dxa"/>
              <w:left w:w="108" w:type="dxa"/>
              <w:bottom w:w="0" w:type="dxa"/>
              <w:right w:w="108" w:type="dxa"/>
            </w:tcMar>
            <w:vAlign w:val="center"/>
          </w:tcPr>
          <w:p w14:paraId="7BD3405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救护车车身外表颜色为白色，红色3M反光膜，具体按照扬州市救护车车体统一标识执行。</w:t>
            </w:r>
          </w:p>
        </w:tc>
      </w:tr>
      <w:tr w:rsidR="00441C5B" w14:paraId="50503C84" w14:textId="77777777">
        <w:trPr>
          <w:trHeight w:val="454"/>
          <w:jc w:val="center"/>
        </w:trPr>
        <w:tc>
          <w:tcPr>
            <w:tcW w:w="1018" w:type="dxa"/>
            <w:tcMar>
              <w:top w:w="0" w:type="dxa"/>
              <w:left w:w="108" w:type="dxa"/>
              <w:bottom w:w="0" w:type="dxa"/>
              <w:right w:w="108" w:type="dxa"/>
            </w:tcMar>
            <w:vAlign w:val="center"/>
          </w:tcPr>
          <w:p w14:paraId="019225F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5</w:t>
            </w:r>
          </w:p>
        </w:tc>
        <w:tc>
          <w:tcPr>
            <w:tcW w:w="1815" w:type="dxa"/>
            <w:tcMar>
              <w:top w:w="0" w:type="dxa"/>
              <w:left w:w="108" w:type="dxa"/>
              <w:bottom w:w="0" w:type="dxa"/>
              <w:right w:w="108" w:type="dxa"/>
            </w:tcMar>
            <w:vAlign w:val="center"/>
          </w:tcPr>
          <w:p w14:paraId="77EF4F96"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警示系统</w:t>
            </w:r>
          </w:p>
        </w:tc>
        <w:tc>
          <w:tcPr>
            <w:tcW w:w="7003" w:type="dxa"/>
            <w:tcMar>
              <w:top w:w="0" w:type="dxa"/>
              <w:left w:w="108" w:type="dxa"/>
              <w:bottom w:w="0" w:type="dxa"/>
              <w:right w:w="108" w:type="dxa"/>
            </w:tcMar>
            <w:vAlign w:val="center"/>
          </w:tcPr>
          <w:p w14:paraId="48752D6B"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由驾驶室控制</w:t>
            </w:r>
          </w:p>
        </w:tc>
      </w:tr>
      <w:tr w:rsidR="00441C5B" w14:paraId="129AD739" w14:textId="77777777">
        <w:trPr>
          <w:trHeight w:val="454"/>
          <w:jc w:val="center"/>
        </w:trPr>
        <w:tc>
          <w:tcPr>
            <w:tcW w:w="1018" w:type="dxa"/>
            <w:tcMar>
              <w:top w:w="0" w:type="dxa"/>
              <w:left w:w="108" w:type="dxa"/>
              <w:bottom w:w="0" w:type="dxa"/>
              <w:right w:w="108" w:type="dxa"/>
            </w:tcMar>
            <w:vAlign w:val="center"/>
          </w:tcPr>
          <w:p w14:paraId="0329C2E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5.1</w:t>
            </w:r>
          </w:p>
        </w:tc>
        <w:tc>
          <w:tcPr>
            <w:tcW w:w="1815" w:type="dxa"/>
            <w:tcMar>
              <w:top w:w="0" w:type="dxa"/>
              <w:left w:w="108" w:type="dxa"/>
              <w:bottom w:w="0" w:type="dxa"/>
              <w:right w:w="108" w:type="dxa"/>
            </w:tcMar>
            <w:vAlign w:val="center"/>
          </w:tcPr>
          <w:p w14:paraId="3319E0E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LED警灯</w:t>
            </w:r>
          </w:p>
        </w:tc>
        <w:tc>
          <w:tcPr>
            <w:tcW w:w="7003" w:type="dxa"/>
            <w:tcMar>
              <w:top w:w="0" w:type="dxa"/>
              <w:left w:w="108" w:type="dxa"/>
              <w:bottom w:w="0" w:type="dxa"/>
              <w:right w:w="108" w:type="dxa"/>
            </w:tcMar>
            <w:vAlign w:val="center"/>
          </w:tcPr>
          <w:p w14:paraId="46DD7290"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车顶前为三段式LED异形警灯，后尾翼警灯为扰流设计，灯罩为蓝色，使用注塑成型厚薄均匀，安装牢固，密封严密，保证不漏、不渗雨水。</w:t>
            </w:r>
            <w:r>
              <w:rPr>
                <w:rFonts w:ascii="宋体" w:eastAsia="宋体" w:hAnsi="宋体" w:hint="eastAsia"/>
              </w:rPr>
              <w:t>（</w:t>
            </w:r>
            <w:r>
              <w:rPr>
                <w:rFonts w:ascii="宋体" w:eastAsia="宋体" w:hAnsi="宋体" w:hint="eastAsia"/>
                <w:color w:val="000000"/>
              </w:rPr>
              <w:t>提供实物照片）</w:t>
            </w:r>
          </w:p>
        </w:tc>
      </w:tr>
      <w:tr w:rsidR="00441C5B" w14:paraId="1F18C710" w14:textId="77777777">
        <w:trPr>
          <w:trHeight w:val="341"/>
          <w:jc w:val="center"/>
        </w:trPr>
        <w:tc>
          <w:tcPr>
            <w:tcW w:w="1018" w:type="dxa"/>
            <w:tcMar>
              <w:top w:w="0" w:type="dxa"/>
              <w:left w:w="108" w:type="dxa"/>
              <w:bottom w:w="0" w:type="dxa"/>
              <w:right w:w="108" w:type="dxa"/>
            </w:tcMar>
            <w:vAlign w:val="center"/>
          </w:tcPr>
          <w:p w14:paraId="73569A8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5.2</w:t>
            </w:r>
          </w:p>
        </w:tc>
        <w:tc>
          <w:tcPr>
            <w:tcW w:w="1815" w:type="dxa"/>
            <w:tcMar>
              <w:top w:w="0" w:type="dxa"/>
              <w:left w:w="108" w:type="dxa"/>
              <w:bottom w:w="0" w:type="dxa"/>
              <w:right w:w="108" w:type="dxa"/>
            </w:tcMar>
            <w:vAlign w:val="center"/>
          </w:tcPr>
          <w:p w14:paraId="16C8C68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左右爆闪警灯</w:t>
            </w:r>
          </w:p>
        </w:tc>
        <w:tc>
          <w:tcPr>
            <w:tcW w:w="7003" w:type="dxa"/>
            <w:tcMar>
              <w:top w:w="0" w:type="dxa"/>
              <w:left w:w="108" w:type="dxa"/>
              <w:bottom w:w="0" w:type="dxa"/>
              <w:right w:w="108" w:type="dxa"/>
            </w:tcMar>
            <w:vAlign w:val="center"/>
          </w:tcPr>
          <w:p w14:paraId="194E200A"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车辆左右为侧爆闪灯，颜色为蓝色，中间带外照明，带控制器。</w:t>
            </w:r>
          </w:p>
        </w:tc>
      </w:tr>
      <w:tr w:rsidR="00441C5B" w14:paraId="1CB36A34" w14:textId="77777777">
        <w:trPr>
          <w:trHeight w:val="454"/>
          <w:jc w:val="center"/>
        </w:trPr>
        <w:tc>
          <w:tcPr>
            <w:tcW w:w="1018" w:type="dxa"/>
            <w:tcMar>
              <w:top w:w="0" w:type="dxa"/>
              <w:left w:w="108" w:type="dxa"/>
              <w:bottom w:w="0" w:type="dxa"/>
              <w:right w:w="108" w:type="dxa"/>
            </w:tcMar>
            <w:vAlign w:val="center"/>
          </w:tcPr>
          <w:p w14:paraId="31AEDC9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5.3</w:t>
            </w:r>
          </w:p>
        </w:tc>
        <w:tc>
          <w:tcPr>
            <w:tcW w:w="1815" w:type="dxa"/>
            <w:tcMar>
              <w:top w:w="0" w:type="dxa"/>
              <w:left w:w="108" w:type="dxa"/>
              <w:bottom w:w="0" w:type="dxa"/>
              <w:right w:w="108" w:type="dxa"/>
            </w:tcMar>
            <w:vAlign w:val="center"/>
          </w:tcPr>
          <w:p w14:paraId="6F2C286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警灯、警报器</w:t>
            </w:r>
          </w:p>
        </w:tc>
        <w:tc>
          <w:tcPr>
            <w:tcW w:w="7003" w:type="dxa"/>
            <w:tcMar>
              <w:top w:w="0" w:type="dxa"/>
              <w:left w:w="108" w:type="dxa"/>
              <w:bottom w:w="0" w:type="dxa"/>
              <w:right w:w="108" w:type="dxa"/>
            </w:tcMar>
            <w:vAlign w:val="center"/>
          </w:tcPr>
          <w:p w14:paraId="3B44EA6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双电喇叭，100W警报器，麦克风，慢速双音转换调，应符合GB/T 13954和GB 8108规定。</w:t>
            </w:r>
            <w:r>
              <w:rPr>
                <w:rFonts w:ascii="宋体" w:eastAsia="宋体" w:hAnsi="宋体" w:hint="eastAsia"/>
              </w:rPr>
              <w:t>★提供符合标准的第三方检测报告。</w:t>
            </w:r>
          </w:p>
        </w:tc>
      </w:tr>
      <w:tr w:rsidR="00441C5B" w14:paraId="5A9F6F0D" w14:textId="77777777">
        <w:trPr>
          <w:trHeight w:val="454"/>
          <w:jc w:val="center"/>
        </w:trPr>
        <w:tc>
          <w:tcPr>
            <w:tcW w:w="1018" w:type="dxa"/>
            <w:tcMar>
              <w:top w:w="0" w:type="dxa"/>
              <w:left w:w="108" w:type="dxa"/>
              <w:bottom w:w="0" w:type="dxa"/>
              <w:right w:w="108" w:type="dxa"/>
            </w:tcMar>
            <w:vAlign w:val="center"/>
          </w:tcPr>
          <w:p w14:paraId="695F10E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6</w:t>
            </w:r>
          </w:p>
        </w:tc>
        <w:tc>
          <w:tcPr>
            <w:tcW w:w="1815" w:type="dxa"/>
            <w:tcMar>
              <w:top w:w="0" w:type="dxa"/>
              <w:left w:w="108" w:type="dxa"/>
              <w:bottom w:w="0" w:type="dxa"/>
              <w:right w:w="108" w:type="dxa"/>
            </w:tcMar>
            <w:vAlign w:val="center"/>
          </w:tcPr>
          <w:p w14:paraId="0BC3014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内饰</w:t>
            </w:r>
          </w:p>
        </w:tc>
        <w:tc>
          <w:tcPr>
            <w:tcW w:w="7003" w:type="dxa"/>
            <w:tcMar>
              <w:top w:w="0" w:type="dxa"/>
              <w:left w:w="108" w:type="dxa"/>
              <w:bottom w:w="0" w:type="dxa"/>
              <w:right w:w="108" w:type="dxa"/>
            </w:tcMar>
            <w:vAlign w:val="center"/>
          </w:tcPr>
          <w:p w14:paraId="415CEA27"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医疗舱所有内饰及驾驶室内顶均采用ABS材料吸塑一次成型。</w:t>
            </w:r>
          </w:p>
        </w:tc>
      </w:tr>
      <w:tr w:rsidR="00441C5B" w14:paraId="5CFB1A32" w14:textId="77777777">
        <w:trPr>
          <w:trHeight w:val="454"/>
          <w:jc w:val="center"/>
        </w:trPr>
        <w:tc>
          <w:tcPr>
            <w:tcW w:w="1018" w:type="dxa"/>
            <w:tcMar>
              <w:top w:w="0" w:type="dxa"/>
              <w:left w:w="108" w:type="dxa"/>
              <w:bottom w:w="0" w:type="dxa"/>
              <w:right w:w="108" w:type="dxa"/>
            </w:tcMar>
            <w:vAlign w:val="center"/>
          </w:tcPr>
          <w:p w14:paraId="33122CF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7</w:t>
            </w:r>
          </w:p>
        </w:tc>
        <w:tc>
          <w:tcPr>
            <w:tcW w:w="1815" w:type="dxa"/>
            <w:tcMar>
              <w:top w:w="0" w:type="dxa"/>
              <w:left w:w="108" w:type="dxa"/>
              <w:bottom w:w="0" w:type="dxa"/>
              <w:right w:w="108" w:type="dxa"/>
            </w:tcMar>
            <w:vAlign w:val="center"/>
          </w:tcPr>
          <w:p w14:paraId="060E9D8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内饰材料特性</w:t>
            </w:r>
          </w:p>
        </w:tc>
        <w:tc>
          <w:tcPr>
            <w:tcW w:w="7003" w:type="dxa"/>
            <w:tcMar>
              <w:top w:w="0" w:type="dxa"/>
              <w:left w:w="108" w:type="dxa"/>
              <w:bottom w:w="0" w:type="dxa"/>
              <w:right w:w="108" w:type="dxa"/>
            </w:tcMar>
            <w:vAlign w:val="center"/>
          </w:tcPr>
          <w:p w14:paraId="5E038D7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防霉、防菌、防静电、防潮、阻燃、易清洗、易</w:t>
            </w:r>
            <w:proofErr w:type="gramStart"/>
            <w:r>
              <w:rPr>
                <w:rFonts w:ascii="宋体" w:eastAsia="宋体" w:hAnsi="宋体" w:hint="eastAsia"/>
                <w:b w:val="0"/>
                <w:bCs w:val="0"/>
              </w:rPr>
              <w:t>消毒,</w:t>
            </w:r>
            <w:proofErr w:type="gramEnd"/>
            <w:r>
              <w:rPr>
                <w:rFonts w:ascii="宋体" w:eastAsia="宋体" w:hAnsi="宋体" w:hint="eastAsia"/>
                <w:b w:val="0"/>
                <w:bCs w:val="0"/>
              </w:rPr>
              <w:t>高强度、高韧性、抗老化、无异味。</w:t>
            </w:r>
            <w:r>
              <w:rPr>
                <w:rFonts w:ascii="宋体" w:eastAsia="宋体" w:hAnsi="宋体" w:hint="eastAsia"/>
                <w:b w:val="0"/>
                <w:bCs w:val="0"/>
                <w:color w:val="000000"/>
              </w:rPr>
              <w:t>环保无重金属（铅、镉、铬、汞、苯质量分数≤100mg/Kg）。符合GB8410-2006《汽车内饰材料的燃烧特性》、符合GB/T24128-2009《塑料防霉性能试验方法》、GB/T 30512-2014《汽车禁用物质要求》</w:t>
            </w:r>
            <w:r>
              <w:rPr>
                <w:rFonts w:ascii="宋体" w:eastAsia="宋体" w:hAnsi="宋体" w:hint="eastAsia"/>
              </w:rPr>
              <w:t>★提供国家权威检测机构出具的检验报告印证上述参数指标。</w:t>
            </w:r>
          </w:p>
        </w:tc>
      </w:tr>
      <w:tr w:rsidR="00441C5B" w14:paraId="49B08E20" w14:textId="77777777">
        <w:trPr>
          <w:trHeight w:val="394"/>
          <w:jc w:val="center"/>
        </w:trPr>
        <w:tc>
          <w:tcPr>
            <w:tcW w:w="1018" w:type="dxa"/>
            <w:tcMar>
              <w:top w:w="0" w:type="dxa"/>
              <w:left w:w="108" w:type="dxa"/>
              <w:bottom w:w="0" w:type="dxa"/>
              <w:right w:w="108" w:type="dxa"/>
            </w:tcMar>
            <w:vAlign w:val="center"/>
          </w:tcPr>
          <w:p w14:paraId="0D318C0A"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8</w:t>
            </w:r>
          </w:p>
        </w:tc>
        <w:tc>
          <w:tcPr>
            <w:tcW w:w="1815" w:type="dxa"/>
            <w:tcMar>
              <w:top w:w="0" w:type="dxa"/>
              <w:left w:w="108" w:type="dxa"/>
              <w:bottom w:w="0" w:type="dxa"/>
              <w:right w:w="108" w:type="dxa"/>
            </w:tcMar>
            <w:vAlign w:val="center"/>
          </w:tcPr>
          <w:p w14:paraId="253B69E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中隔墙</w:t>
            </w:r>
          </w:p>
        </w:tc>
        <w:tc>
          <w:tcPr>
            <w:tcW w:w="7003" w:type="dxa"/>
            <w:tcMar>
              <w:top w:w="0" w:type="dxa"/>
              <w:left w:w="108" w:type="dxa"/>
              <w:bottom w:w="0" w:type="dxa"/>
              <w:right w:w="108" w:type="dxa"/>
            </w:tcMar>
            <w:vAlign w:val="center"/>
          </w:tcPr>
          <w:p w14:paraId="34509BB9" w14:textId="77777777" w:rsidR="00441C5B" w:rsidRDefault="00000000">
            <w:pPr>
              <w:widowControl/>
              <w:snapToGrid w:val="0"/>
              <w:jc w:val="left"/>
              <w:rPr>
                <w:rFonts w:ascii="宋体" w:eastAsia="宋体" w:hAnsi="宋体" w:hint="eastAsia"/>
                <w:b w:val="0"/>
                <w:bCs w:val="0"/>
                <w:color w:val="000000"/>
              </w:rPr>
            </w:pPr>
            <w:r>
              <w:rPr>
                <w:rFonts w:ascii="宋体" w:eastAsia="宋体" w:hAnsi="宋体" w:hint="eastAsia"/>
                <w:b w:val="0"/>
                <w:bCs w:val="0"/>
              </w:rPr>
              <w:t>中隔墙内饰采用ABS一次成型，将驾驶舱和急救舱完全隔离。</w:t>
            </w:r>
          </w:p>
        </w:tc>
      </w:tr>
      <w:tr w:rsidR="00441C5B" w14:paraId="6FB64C91" w14:textId="77777777">
        <w:trPr>
          <w:trHeight w:val="121"/>
          <w:jc w:val="center"/>
        </w:trPr>
        <w:tc>
          <w:tcPr>
            <w:tcW w:w="1018" w:type="dxa"/>
            <w:tcMar>
              <w:top w:w="0" w:type="dxa"/>
              <w:left w:w="108" w:type="dxa"/>
              <w:bottom w:w="0" w:type="dxa"/>
              <w:right w:w="108" w:type="dxa"/>
            </w:tcMar>
            <w:vAlign w:val="center"/>
          </w:tcPr>
          <w:p w14:paraId="570F4BA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9</w:t>
            </w:r>
          </w:p>
        </w:tc>
        <w:tc>
          <w:tcPr>
            <w:tcW w:w="1815" w:type="dxa"/>
            <w:tcMar>
              <w:top w:w="0" w:type="dxa"/>
              <w:left w:w="108" w:type="dxa"/>
              <w:bottom w:w="0" w:type="dxa"/>
              <w:right w:w="108" w:type="dxa"/>
            </w:tcMar>
            <w:vAlign w:val="center"/>
          </w:tcPr>
          <w:p w14:paraId="6CDAC25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观察窗</w:t>
            </w:r>
          </w:p>
        </w:tc>
        <w:tc>
          <w:tcPr>
            <w:tcW w:w="7003" w:type="dxa"/>
            <w:tcMar>
              <w:top w:w="0" w:type="dxa"/>
              <w:left w:w="108" w:type="dxa"/>
              <w:bottom w:w="0" w:type="dxa"/>
              <w:right w:w="108" w:type="dxa"/>
            </w:tcMar>
            <w:vAlign w:val="center"/>
          </w:tcPr>
          <w:p w14:paraId="2C8E6405"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中隔墙上配有透明推拉式观察窗。</w:t>
            </w:r>
          </w:p>
        </w:tc>
      </w:tr>
      <w:tr w:rsidR="00441C5B" w14:paraId="62DF03F1" w14:textId="77777777">
        <w:trPr>
          <w:trHeight w:val="122"/>
          <w:jc w:val="center"/>
        </w:trPr>
        <w:tc>
          <w:tcPr>
            <w:tcW w:w="1018" w:type="dxa"/>
            <w:tcMar>
              <w:top w:w="0" w:type="dxa"/>
              <w:left w:w="108" w:type="dxa"/>
              <w:bottom w:w="0" w:type="dxa"/>
              <w:right w:w="108" w:type="dxa"/>
            </w:tcMar>
            <w:vAlign w:val="center"/>
          </w:tcPr>
          <w:p w14:paraId="1ECFC2A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10</w:t>
            </w:r>
          </w:p>
        </w:tc>
        <w:tc>
          <w:tcPr>
            <w:tcW w:w="1815" w:type="dxa"/>
            <w:tcMar>
              <w:top w:w="0" w:type="dxa"/>
              <w:left w:w="108" w:type="dxa"/>
              <w:bottom w:w="0" w:type="dxa"/>
              <w:right w:w="108" w:type="dxa"/>
            </w:tcMar>
            <w:vAlign w:val="center"/>
          </w:tcPr>
          <w:p w14:paraId="5A987F3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密封隔离</w:t>
            </w:r>
          </w:p>
        </w:tc>
        <w:tc>
          <w:tcPr>
            <w:tcW w:w="7003" w:type="dxa"/>
            <w:tcMar>
              <w:top w:w="0" w:type="dxa"/>
              <w:left w:w="108" w:type="dxa"/>
              <w:bottom w:w="0" w:type="dxa"/>
              <w:right w:w="108" w:type="dxa"/>
            </w:tcMar>
            <w:vAlign w:val="center"/>
          </w:tcPr>
          <w:p w14:paraId="2EEF578B"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中隔墙四周与车身连接处有专用密封条密封。</w:t>
            </w:r>
          </w:p>
        </w:tc>
      </w:tr>
      <w:tr w:rsidR="00441C5B" w14:paraId="63963CB7" w14:textId="77777777">
        <w:trPr>
          <w:trHeight w:val="393"/>
          <w:jc w:val="center"/>
        </w:trPr>
        <w:tc>
          <w:tcPr>
            <w:tcW w:w="1018" w:type="dxa"/>
            <w:vMerge w:val="restart"/>
            <w:vAlign w:val="center"/>
          </w:tcPr>
          <w:p w14:paraId="4E4B7990"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11</w:t>
            </w:r>
          </w:p>
        </w:tc>
        <w:tc>
          <w:tcPr>
            <w:tcW w:w="1815" w:type="dxa"/>
            <w:vMerge w:val="restart"/>
            <w:vAlign w:val="center"/>
          </w:tcPr>
          <w:p w14:paraId="4E772636"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医疗器械平台</w:t>
            </w:r>
          </w:p>
        </w:tc>
        <w:tc>
          <w:tcPr>
            <w:tcW w:w="7003" w:type="dxa"/>
            <w:tcMar>
              <w:top w:w="0" w:type="dxa"/>
              <w:left w:w="108" w:type="dxa"/>
              <w:bottom w:w="0" w:type="dxa"/>
              <w:right w:w="108" w:type="dxa"/>
            </w:tcMar>
            <w:vAlign w:val="center"/>
          </w:tcPr>
          <w:p w14:paraId="3D97CBE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器械柜及平台均采用ABS一次成型。</w:t>
            </w:r>
          </w:p>
        </w:tc>
      </w:tr>
      <w:tr w:rsidR="00441C5B" w14:paraId="50271676" w14:textId="77777777">
        <w:trPr>
          <w:trHeight w:val="67"/>
          <w:jc w:val="center"/>
        </w:trPr>
        <w:tc>
          <w:tcPr>
            <w:tcW w:w="1018" w:type="dxa"/>
            <w:vMerge/>
            <w:vAlign w:val="center"/>
          </w:tcPr>
          <w:p w14:paraId="6C0C0528"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73B30D6D" w14:textId="77777777" w:rsidR="00441C5B" w:rsidRDefault="00441C5B">
            <w:pPr>
              <w:widowControl/>
              <w:snapToGrid w:val="0"/>
              <w:jc w:val="center"/>
              <w:rPr>
                <w:rFonts w:ascii="宋体" w:eastAsia="宋体" w:hAnsi="宋体" w:hint="eastAsia"/>
                <w:b w:val="0"/>
                <w:bCs w:val="0"/>
              </w:rPr>
            </w:pPr>
          </w:p>
        </w:tc>
        <w:tc>
          <w:tcPr>
            <w:tcW w:w="7003" w:type="dxa"/>
            <w:tcMar>
              <w:top w:w="0" w:type="dxa"/>
              <w:left w:w="108" w:type="dxa"/>
              <w:bottom w:w="0" w:type="dxa"/>
              <w:right w:w="108" w:type="dxa"/>
            </w:tcMar>
            <w:vAlign w:val="center"/>
          </w:tcPr>
          <w:p w14:paraId="00AA2CE5"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器械平台上可放置监护仪、心电图机、呼吸机、除颤仪等急救设备，安装牢固，便于医护人员的观察和操作。</w:t>
            </w:r>
          </w:p>
        </w:tc>
      </w:tr>
      <w:tr w:rsidR="00441C5B" w14:paraId="68FAC389" w14:textId="77777777">
        <w:trPr>
          <w:trHeight w:val="365"/>
          <w:jc w:val="center"/>
        </w:trPr>
        <w:tc>
          <w:tcPr>
            <w:tcW w:w="1018" w:type="dxa"/>
            <w:vMerge/>
            <w:vAlign w:val="center"/>
          </w:tcPr>
          <w:p w14:paraId="37A9794D"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5F9573EE" w14:textId="77777777" w:rsidR="00441C5B" w:rsidRDefault="00441C5B">
            <w:pPr>
              <w:widowControl/>
              <w:snapToGrid w:val="0"/>
              <w:jc w:val="center"/>
              <w:rPr>
                <w:rFonts w:ascii="宋体" w:eastAsia="宋体" w:hAnsi="宋体" w:hint="eastAsia"/>
                <w:b w:val="0"/>
                <w:bCs w:val="0"/>
              </w:rPr>
            </w:pPr>
          </w:p>
        </w:tc>
        <w:tc>
          <w:tcPr>
            <w:tcW w:w="7003" w:type="dxa"/>
            <w:tcMar>
              <w:top w:w="0" w:type="dxa"/>
              <w:left w:w="108" w:type="dxa"/>
              <w:bottom w:w="0" w:type="dxa"/>
              <w:right w:w="108" w:type="dxa"/>
            </w:tcMar>
            <w:vAlign w:val="center"/>
          </w:tcPr>
          <w:p w14:paraId="773BC31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平台下方有≥3组器械柜，配有锁扣柜门；1组开放式器械柜可放置吸引器等急救用品。</w:t>
            </w:r>
          </w:p>
        </w:tc>
      </w:tr>
      <w:tr w:rsidR="00441C5B" w14:paraId="044397CE" w14:textId="77777777">
        <w:trPr>
          <w:trHeight w:val="503"/>
          <w:jc w:val="center"/>
        </w:trPr>
        <w:tc>
          <w:tcPr>
            <w:tcW w:w="1018" w:type="dxa"/>
            <w:vMerge w:val="restart"/>
            <w:vAlign w:val="center"/>
          </w:tcPr>
          <w:p w14:paraId="00D32B6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12</w:t>
            </w:r>
          </w:p>
        </w:tc>
        <w:tc>
          <w:tcPr>
            <w:tcW w:w="1815" w:type="dxa"/>
            <w:vMerge w:val="restart"/>
            <w:vAlign w:val="center"/>
          </w:tcPr>
          <w:p w14:paraId="69C70B13" w14:textId="77777777" w:rsidR="00441C5B" w:rsidRDefault="00000000">
            <w:pPr>
              <w:widowControl/>
              <w:snapToGrid w:val="0"/>
              <w:jc w:val="center"/>
              <w:rPr>
                <w:rFonts w:ascii="宋体" w:eastAsia="宋体" w:hAnsi="宋体" w:hint="eastAsia"/>
                <w:b w:val="0"/>
                <w:bCs w:val="0"/>
                <w:color w:val="000000"/>
              </w:rPr>
            </w:pPr>
            <w:r>
              <w:rPr>
                <w:rFonts w:ascii="宋体" w:eastAsia="宋体" w:hAnsi="宋体" w:hint="eastAsia"/>
                <w:b w:val="0"/>
                <w:bCs w:val="0"/>
              </w:rPr>
              <w:t>药品柜</w:t>
            </w:r>
          </w:p>
        </w:tc>
        <w:tc>
          <w:tcPr>
            <w:tcW w:w="7003" w:type="dxa"/>
            <w:tcMar>
              <w:top w:w="0" w:type="dxa"/>
              <w:left w:w="108" w:type="dxa"/>
              <w:bottom w:w="0" w:type="dxa"/>
              <w:right w:w="108" w:type="dxa"/>
            </w:tcMar>
            <w:vAlign w:val="center"/>
          </w:tcPr>
          <w:p w14:paraId="0F79D2FC" w14:textId="77777777" w:rsidR="00441C5B" w:rsidRDefault="00000000">
            <w:pPr>
              <w:widowControl/>
              <w:snapToGrid w:val="0"/>
              <w:jc w:val="left"/>
              <w:rPr>
                <w:rFonts w:ascii="宋体" w:eastAsia="宋体" w:hAnsi="宋体" w:hint="eastAsia"/>
                <w:b w:val="0"/>
                <w:bCs w:val="0"/>
                <w:color w:val="000000"/>
              </w:rPr>
            </w:pPr>
            <w:r>
              <w:rPr>
                <w:rFonts w:ascii="宋体" w:eastAsia="宋体" w:hAnsi="宋体" w:hint="eastAsia"/>
                <w:b w:val="0"/>
                <w:bCs w:val="0"/>
              </w:rPr>
              <w:t>药品柜位于医疗舱左侧前方，分别为≥3层，可放置药品盒，药品分类并具有独立存放区域，便于医护人员的取放操作。</w:t>
            </w:r>
          </w:p>
        </w:tc>
      </w:tr>
      <w:tr w:rsidR="00441C5B" w14:paraId="06C74C14" w14:textId="77777777">
        <w:trPr>
          <w:trHeight w:val="502"/>
          <w:jc w:val="center"/>
        </w:trPr>
        <w:tc>
          <w:tcPr>
            <w:tcW w:w="1018" w:type="dxa"/>
            <w:vMerge/>
            <w:vAlign w:val="center"/>
          </w:tcPr>
          <w:p w14:paraId="71C629F4"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7545132E" w14:textId="77777777" w:rsidR="00441C5B" w:rsidRDefault="00441C5B">
            <w:pPr>
              <w:widowControl/>
              <w:snapToGrid w:val="0"/>
              <w:jc w:val="center"/>
              <w:rPr>
                <w:rFonts w:ascii="宋体" w:eastAsia="宋体" w:hAnsi="宋体" w:hint="eastAsia"/>
                <w:b w:val="0"/>
                <w:bCs w:val="0"/>
              </w:rPr>
            </w:pPr>
          </w:p>
        </w:tc>
        <w:tc>
          <w:tcPr>
            <w:tcW w:w="7003" w:type="dxa"/>
            <w:tcMar>
              <w:top w:w="0" w:type="dxa"/>
              <w:left w:w="108" w:type="dxa"/>
              <w:bottom w:w="0" w:type="dxa"/>
              <w:right w:w="108" w:type="dxa"/>
            </w:tcMar>
            <w:vAlign w:val="center"/>
          </w:tcPr>
          <w:p w14:paraId="58D49170"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可放置湿化瓶、呼吸机接口，便于医护人员的取放操作并有明显标识。</w:t>
            </w:r>
          </w:p>
        </w:tc>
      </w:tr>
      <w:tr w:rsidR="00441C5B" w14:paraId="1F47C20C" w14:textId="77777777">
        <w:trPr>
          <w:trHeight w:val="252"/>
          <w:jc w:val="center"/>
        </w:trPr>
        <w:tc>
          <w:tcPr>
            <w:tcW w:w="1018" w:type="dxa"/>
            <w:vMerge w:val="restart"/>
            <w:vAlign w:val="center"/>
          </w:tcPr>
          <w:p w14:paraId="27DFB6B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13</w:t>
            </w:r>
          </w:p>
        </w:tc>
        <w:tc>
          <w:tcPr>
            <w:tcW w:w="1815" w:type="dxa"/>
            <w:vMerge w:val="restart"/>
            <w:vAlign w:val="center"/>
          </w:tcPr>
          <w:p w14:paraId="7B99D27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内饰顶</w:t>
            </w:r>
          </w:p>
        </w:tc>
        <w:tc>
          <w:tcPr>
            <w:tcW w:w="7003" w:type="dxa"/>
            <w:tcMar>
              <w:top w:w="0" w:type="dxa"/>
              <w:left w:w="108" w:type="dxa"/>
              <w:bottom w:w="0" w:type="dxa"/>
              <w:right w:w="108" w:type="dxa"/>
            </w:tcMar>
            <w:vAlign w:val="center"/>
          </w:tcPr>
          <w:p w14:paraId="5ACDA573" w14:textId="77777777" w:rsidR="00441C5B" w:rsidRDefault="00000000">
            <w:pPr>
              <w:pStyle w:val="1"/>
              <w:widowControl/>
              <w:snapToGrid w:val="0"/>
              <w:ind w:rightChars="-49" w:right="-118" w:firstLineChars="0" w:firstLine="0"/>
              <w:jc w:val="left"/>
              <w:rPr>
                <w:rFonts w:ascii="宋体" w:eastAsia="宋体" w:hAnsi="宋体" w:hint="eastAsia"/>
                <w:b w:val="0"/>
                <w:bCs w:val="0"/>
              </w:rPr>
            </w:pPr>
            <w:r>
              <w:rPr>
                <w:rFonts w:ascii="宋体" w:eastAsia="宋体" w:hAnsi="宋体" w:hint="eastAsia"/>
                <w:b w:val="0"/>
                <w:bCs w:val="0"/>
              </w:rPr>
              <w:t>采用ABS材料一次吸塑成型。</w:t>
            </w:r>
          </w:p>
        </w:tc>
      </w:tr>
      <w:tr w:rsidR="00441C5B" w14:paraId="3684EE6E" w14:textId="77777777">
        <w:trPr>
          <w:trHeight w:val="67"/>
          <w:jc w:val="center"/>
        </w:trPr>
        <w:tc>
          <w:tcPr>
            <w:tcW w:w="1018" w:type="dxa"/>
            <w:vMerge/>
            <w:vAlign w:val="center"/>
          </w:tcPr>
          <w:p w14:paraId="03C4EB0D"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65F373C9" w14:textId="77777777" w:rsidR="00441C5B" w:rsidRDefault="00441C5B">
            <w:pPr>
              <w:widowControl/>
              <w:snapToGrid w:val="0"/>
              <w:jc w:val="center"/>
              <w:rPr>
                <w:rFonts w:ascii="宋体" w:eastAsia="宋体" w:hAnsi="宋体" w:hint="eastAsia"/>
                <w:b w:val="0"/>
                <w:bCs w:val="0"/>
                <w:color w:val="000000"/>
              </w:rPr>
            </w:pPr>
          </w:p>
        </w:tc>
        <w:tc>
          <w:tcPr>
            <w:tcW w:w="7003" w:type="dxa"/>
            <w:tcMar>
              <w:top w:w="0" w:type="dxa"/>
              <w:left w:w="108" w:type="dxa"/>
              <w:bottom w:w="0" w:type="dxa"/>
              <w:right w:w="108" w:type="dxa"/>
            </w:tcMar>
            <w:vAlign w:val="center"/>
          </w:tcPr>
          <w:p w14:paraId="0C919565" w14:textId="77777777" w:rsidR="00441C5B" w:rsidRDefault="00000000">
            <w:pPr>
              <w:pStyle w:val="1"/>
              <w:widowControl/>
              <w:snapToGrid w:val="0"/>
              <w:ind w:rightChars="-49" w:right="-118" w:firstLineChars="0" w:firstLine="0"/>
              <w:jc w:val="left"/>
              <w:rPr>
                <w:rFonts w:ascii="宋体" w:eastAsia="宋体" w:hAnsi="宋体" w:hint="eastAsia"/>
                <w:b w:val="0"/>
                <w:bCs w:val="0"/>
                <w:color w:val="000000"/>
              </w:rPr>
            </w:pPr>
            <w:r>
              <w:rPr>
                <w:rFonts w:ascii="宋体" w:eastAsia="宋体" w:hAnsi="宋体" w:hint="eastAsia"/>
                <w:b w:val="0"/>
                <w:bCs w:val="0"/>
              </w:rPr>
              <w:t>前方装有液晶控制系统。</w:t>
            </w:r>
          </w:p>
        </w:tc>
      </w:tr>
      <w:tr w:rsidR="00441C5B" w14:paraId="463860F8" w14:textId="77777777">
        <w:trPr>
          <w:trHeight w:val="67"/>
          <w:jc w:val="center"/>
        </w:trPr>
        <w:tc>
          <w:tcPr>
            <w:tcW w:w="1018" w:type="dxa"/>
            <w:vMerge/>
            <w:vAlign w:val="center"/>
          </w:tcPr>
          <w:p w14:paraId="28B56202"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55797EEF" w14:textId="77777777" w:rsidR="00441C5B" w:rsidRDefault="00441C5B">
            <w:pPr>
              <w:widowControl/>
              <w:snapToGrid w:val="0"/>
              <w:jc w:val="center"/>
              <w:rPr>
                <w:rFonts w:ascii="宋体" w:eastAsia="宋体" w:hAnsi="宋体" w:hint="eastAsia"/>
                <w:b w:val="0"/>
                <w:bCs w:val="0"/>
                <w:color w:val="000000"/>
              </w:rPr>
            </w:pPr>
          </w:p>
        </w:tc>
        <w:tc>
          <w:tcPr>
            <w:tcW w:w="7003" w:type="dxa"/>
            <w:tcMar>
              <w:top w:w="0" w:type="dxa"/>
              <w:left w:w="108" w:type="dxa"/>
              <w:bottom w:w="0" w:type="dxa"/>
              <w:right w:w="108" w:type="dxa"/>
            </w:tcMar>
            <w:vAlign w:val="center"/>
          </w:tcPr>
          <w:p w14:paraId="10629A22" w14:textId="77777777" w:rsidR="00441C5B" w:rsidRDefault="00000000">
            <w:pPr>
              <w:pStyle w:val="1"/>
              <w:widowControl/>
              <w:snapToGrid w:val="0"/>
              <w:ind w:rightChars="-49" w:right="-118" w:firstLineChars="0" w:firstLine="0"/>
              <w:jc w:val="left"/>
              <w:rPr>
                <w:rFonts w:ascii="宋体" w:eastAsia="宋体" w:hAnsi="宋体" w:hint="eastAsia"/>
                <w:b w:val="0"/>
                <w:bCs w:val="0"/>
                <w:color w:val="000000"/>
              </w:rPr>
            </w:pPr>
            <w:r>
              <w:rPr>
                <w:rFonts w:ascii="宋体" w:eastAsia="宋体" w:hAnsi="宋体" w:hint="eastAsia"/>
                <w:b w:val="0"/>
                <w:bCs w:val="0"/>
              </w:rPr>
              <w:t>左侧有≥3组独立吊柜，下方透明设计可观察储存物品及耗材；中隔墙上方有1组吊柜，均带上翻门。</w:t>
            </w:r>
          </w:p>
        </w:tc>
      </w:tr>
      <w:tr w:rsidR="00441C5B" w14:paraId="68A5CCE1" w14:textId="77777777">
        <w:trPr>
          <w:trHeight w:val="67"/>
          <w:jc w:val="center"/>
        </w:trPr>
        <w:tc>
          <w:tcPr>
            <w:tcW w:w="1018" w:type="dxa"/>
            <w:vMerge/>
            <w:vAlign w:val="center"/>
          </w:tcPr>
          <w:p w14:paraId="4D9E5993"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0BE39C76" w14:textId="77777777" w:rsidR="00441C5B" w:rsidRDefault="00441C5B">
            <w:pPr>
              <w:widowControl/>
              <w:snapToGrid w:val="0"/>
              <w:jc w:val="center"/>
              <w:rPr>
                <w:rFonts w:ascii="宋体" w:eastAsia="宋体" w:hAnsi="宋体" w:hint="eastAsia"/>
                <w:b w:val="0"/>
                <w:bCs w:val="0"/>
                <w:color w:val="000000"/>
              </w:rPr>
            </w:pPr>
          </w:p>
        </w:tc>
        <w:tc>
          <w:tcPr>
            <w:tcW w:w="7003" w:type="dxa"/>
            <w:tcMar>
              <w:top w:w="0" w:type="dxa"/>
              <w:left w:w="108" w:type="dxa"/>
              <w:bottom w:w="0" w:type="dxa"/>
              <w:right w:w="108" w:type="dxa"/>
            </w:tcMar>
            <w:vAlign w:val="center"/>
          </w:tcPr>
          <w:p w14:paraId="22ADA032" w14:textId="77777777" w:rsidR="00441C5B" w:rsidRDefault="00000000">
            <w:pPr>
              <w:pStyle w:val="1"/>
              <w:widowControl/>
              <w:snapToGrid w:val="0"/>
              <w:ind w:rightChars="-49" w:right="-118" w:firstLineChars="0" w:firstLine="0"/>
              <w:jc w:val="left"/>
              <w:rPr>
                <w:rFonts w:ascii="宋体" w:eastAsia="宋体" w:hAnsi="宋体" w:hint="eastAsia"/>
                <w:b w:val="0"/>
                <w:bCs w:val="0"/>
                <w:color w:val="000000"/>
              </w:rPr>
            </w:pPr>
            <w:r>
              <w:rPr>
                <w:rFonts w:ascii="宋体" w:eastAsia="宋体" w:hAnsi="宋体" w:hint="eastAsia"/>
                <w:b w:val="0"/>
                <w:bCs w:val="0"/>
              </w:rPr>
              <w:t>顶部中间凸台分别安装消毒灯、手术灯、1组输液架、2条安全行车扶手、对讲系统。</w:t>
            </w:r>
          </w:p>
        </w:tc>
      </w:tr>
      <w:tr w:rsidR="00441C5B" w14:paraId="23B38849" w14:textId="77777777">
        <w:trPr>
          <w:trHeight w:val="391"/>
          <w:jc w:val="center"/>
        </w:trPr>
        <w:tc>
          <w:tcPr>
            <w:tcW w:w="1018" w:type="dxa"/>
            <w:vMerge/>
            <w:vAlign w:val="center"/>
          </w:tcPr>
          <w:p w14:paraId="56EBD8A0"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49484FE7" w14:textId="77777777" w:rsidR="00441C5B" w:rsidRDefault="00441C5B">
            <w:pPr>
              <w:widowControl/>
              <w:snapToGrid w:val="0"/>
              <w:jc w:val="center"/>
              <w:rPr>
                <w:rFonts w:ascii="宋体" w:eastAsia="宋体" w:hAnsi="宋体" w:hint="eastAsia"/>
                <w:b w:val="0"/>
                <w:bCs w:val="0"/>
                <w:color w:val="000000"/>
              </w:rPr>
            </w:pPr>
          </w:p>
        </w:tc>
        <w:tc>
          <w:tcPr>
            <w:tcW w:w="7003" w:type="dxa"/>
            <w:tcMar>
              <w:top w:w="0" w:type="dxa"/>
              <w:left w:w="108" w:type="dxa"/>
              <w:bottom w:w="0" w:type="dxa"/>
              <w:right w:w="108" w:type="dxa"/>
            </w:tcMar>
            <w:vAlign w:val="center"/>
          </w:tcPr>
          <w:p w14:paraId="7BC3E592" w14:textId="77777777" w:rsidR="00441C5B" w:rsidRDefault="00000000">
            <w:pPr>
              <w:pStyle w:val="1"/>
              <w:widowControl/>
              <w:snapToGrid w:val="0"/>
              <w:ind w:rightChars="-49" w:right="-118" w:firstLineChars="0" w:firstLine="0"/>
              <w:jc w:val="left"/>
              <w:rPr>
                <w:rFonts w:ascii="宋体" w:eastAsia="宋体" w:hAnsi="宋体" w:hint="eastAsia"/>
                <w:b w:val="0"/>
                <w:bCs w:val="0"/>
                <w:color w:val="000000"/>
              </w:rPr>
            </w:pPr>
            <w:r>
              <w:rPr>
                <w:rFonts w:ascii="宋体" w:eastAsia="宋体" w:hAnsi="宋体" w:hint="eastAsia"/>
                <w:b w:val="0"/>
                <w:bCs w:val="0"/>
              </w:rPr>
              <w:t>顶部右侧为≥3组储物盒。</w:t>
            </w:r>
          </w:p>
        </w:tc>
      </w:tr>
      <w:tr w:rsidR="00441C5B" w14:paraId="0FE0F75B" w14:textId="77777777">
        <w:trPr>
          <w:trHeight w:val="391"/>
          <w:jc w:val="center"/>
        </w:trPr>
        <w:tc>
          <w:tcPr>
            <w:tcW w:w="1018" w:type="dxa"/>
            <w:vMerge/>
            <w:vAlign w:val="center"/>
          </w:tcPr>
          <w:p w14:paraId="69051229"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6EB643EB" w14:textId="77777777" w:rsidR="00441C5B" w:rsidRDefault="00441C5B">
            <w:pPr>
              <w:widowControl/>
              <w:snapToGrid w:val="0"/>
              <w:jc w:val="center"/>
              <w:rPr>
                <w:rFonts w:ascii="宋体" w:eastAsia="宋体" w:hAnsi="宋体" w:hint="eastAsia"/>
                <w:b w:val="0"/>
                <w:bCs w:val="0"/>
                <w:color w:val="000000"/>
              </w:rPr>
            </w:pPr>
          </w:p>
        </w:tc>
        <w:tc>
          <w:tcPr>
            <w:tcW w:w="7003" w:type="dxa"/>
            <w:tcMar>
              <w:top w:w="0" w:type="dxa"/>
              <w:left w:w="108" w:type="dxa"/>
              <w:bottom w:w="0" w:type="dxa"/>
              <w:right w:w="108" w:type="dxa"/>
            </w:tcMar>
            <w:vAlign w:val="center"/>
          </w:tcPr>
          <w:p w14:paraId="240C9AD5" w14:textId="77777777" w:rsidR="00441C5B" w:rsidRDefault="00000000">
            <w:pPr>
              <w:pStyle w:val="1"/>
              <w:widowControl/>
              <w:snapToGrid w:val="0"/>
              <w:ind w:rightChars="-49" w:right="-118" w:firstLineChars="0" w:firstLine="0"/>
              <w:jc w:val="left"/>
              <w:rPr>
                <w:rFonts w:ascii="宋体" w:eastAsia="宋体" w:hAnsi="宋体" w:hint="eastAsia"/>
                <w:b w:val="0"/>
                <w:bCs w:val="0"/>
              </w:rPr>
            </w:pPr>
            <w:r>
              <w:rPr>
                <w:rFonts w:ascii="宋体" w:eastAsia="宋体" w:hAnsi="宋体" w:hint="eastAsia"/>
                <w:b w:val="0"/>
                <w:bCs w:val="0"/>
              </w:rPr>
              <w:t>左后侧装有夜间外照明灯1只。</w:t>
            </w:r>
          </w:p>
        </w:tc>
      </w:tr>
      <w:tr w:rsidR="00441C5B" w14:paraId="222087F2" w14:textId="77777777">
        <w:trPr>
          <w:trHeight w:val="67"/>
          <w:jc w:val="center"/>
        </w:trPr>
        <w:tc>
          <w:tcPr>
            <w:tcW w:w="1018" w:type="dxa"/>
            <w:vAlign w:val="center"/>
          </w:tcPr>
          <w:p w14:paraId="561832A6"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14</w:t>
            </w:r>
          </w:p>
        </w:tc>
        <w:tc>
          <w:tcPr>
            <w:tcW w:w="1815" w:type="dxa"/>
            <w:vAlign w:val="center"/>
          </w:tcPr>
          <w:p w14:paraId="0FFC276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氧气瓶柜</w:t>
            </w:r>
          </w:p>
        </w:tc>
        <w:tc>
          <w:tcPr>
            <w:tcW w:w="7003" w:type="dxa"/>
            <w:tcMar>
              <w:top w:w="0" w:type="dxa"/>
              <w:left w:w="108" w:type="dxa"/>
              <w:bottom w:w="0" w:type="dxa"/>
              <w:right w:w="108" w:type="dxa"/>
            </w:tcMar>
            <w:vAlign w:val="center"/>
          </w:tcPr>
          <w:p w14:paraId="2EA7AAB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安装于左侧后方位置，氧气柜门带有锁扣装置，氧气柜门上有可观察口，便于医护人员观察氧气压力表。</w:t>
            </w:r>
          </w:p>
        </w:tc>
      </w:tr>
      <w:tr w:rsidR="00441C5B" w14:paraId="7CC20748" w14:textId="77777777">
        <w:trPr>
          <w:trHeight w:val="67"/>
          <w:jc w:val="center"/>
        </w:trPr>
        <w:tc>
          <w:tcPr>
            <w:tcW w:w="1018" w:type="dxa"/>
            <w:vMerge w:val="restart"/>
            <w:vAlign w:val="center"/>
          </w:tcPr>
          <w:p w14:paraId="35D7F1C0"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15</w:t>
            </w:r>
          </w:p>
        </w:tc>
        <w:tc>
          <w:tcPr>
            <w:tcW w:w="1815" w:type="dxa"/>
            <w:vMerge w:val="restart"/>
            <w:vAlign w:val="center"/>
          </w:tcPr>
          <w:p w14:paraId="175AD51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医疗舱左侧饰板</w:t>
            </w:r>
          </w:p>
        </w:tc>
        <w:tc>
          <w:tcPr>
            <w:tcW w:w="7003" w:type="dxa"/>
            <w:tcMar>
              <w:top w:w="0" w:type="dxa"/>
              <w:left w:w="108" w:type="dxa"/>
              <w:bottom w:w="0" w:type="dxa"/>
              <w:right w:w="108" w:type="dxa"/>
            </w:tcMar>
            <w:vAlign w:val="center"/>
          </w:tcPr>
          <w:p w14:paraId="59F7E734"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左侧饰板上有≥2块可观察玻璃窗。</w:t>
            </w:r>
          </w:p>
        </w:tc>
      </w:tr>
      <w:tr w:rsidR="00441C5B" w14:paraId="76180961" w14:textId="77777777">
        <w:trPr>
          <w:trHeight w:val="67"/>
          <w:jc w:val="center"/>
        </w:trPr>
        <w:tc>
          <w:tcPr>
            <w:tcW w:w="1018" w:type="dxa"/>
            <w:vMerge/>
            <w:vAlign w:val="center"/>
          </w:tcPr>
          <w:p w14:paraId="17E22DD2" w14:textId="77777777" w:rsidR="00441C5B" w:rsidRDefault="00441C5B">
            <w:pPr>
              <w:widowControl/>
              <w:snapToGrid w:val="0"/>
              <w:jc w:val="center"/>
              <w:rPr>
                <w:rFonts w:ascii="宋体" w:eastAsia="宋体" w:hAnsi="宋体" w:hint="eastAsia"/>
                <w:b w:val="0"/>
                <w:bCs w:val="0"/>
              </w:rPr>
            </w:pPr>
          </w:p>
        </w:tc>
        <w:tc>
          <w:tcPr>
            <w:tcW w:w="1815" w:type="dxa"/>
            <w:vMerge/>
            <w:vAlign w:val="center"/>
          </w:tcPr>
          <w:p w14:paraId="1662DAE2" w14:textId="77777777" w:rsidR="00441C5B" w:rsidRDefault="00441C5B">
            <w:pPr>
              <w:widowControl/>
              <w:snapToGrid w:val="0"/>
              <w:jc w:val="center"/>
              <w:rPr>
                <w:rFonts w:ascii="宋体" w:eastAsia="宋体" w:hAnsi="宋体" w:hint="eastAsia"/>
                <w:b w:val="0"/>
                <w:bCs w:val="0"/>
              </w:rPr>
            </w:pPr>
          </w:p>
        </w:tc>
        <w:tc>
          <w:tcPr>
            <w:tcW w:w="7003" w:type="dxa"/>
            <w:tcMar>
              <w:top w:w="0" w:type="dxa"/>
              <w:left w:w="108" w:type="dxa"/>
              <w:bottom w:w="0" w:type="dxa"/>
              <w:right w:w="108" w:type="dxa"/>
            </w:tcMar>
            <w:vAlign w:val="center"/>
          </w:tcPr>
          <w:p w14:paraId="4A4760D3"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安装≥6组220V电源插座、≥3组12V电源插座。</w:t>
            </w:r>
          </w:p>
        </w:tc>
      </w:tr>
      <w:tr w:rsidR="00441C5B" w14:paraId="0245A60B" w14:textId="77777777">
        <w:trPr>
          <w:trHeight w:val="352"/>
          <w:jc w:val="center"/>
        </w:trPr>
        <w:tc>
          <w:tcPr>
            <w:tcW w:w="1018" w:type="dxa"/>
            <w:vMerge/>
            <w:tcMar>
              <w:top w:w="0" w:type="dxa"/>
              <w:left w:w="108" w:type="dxa"/>
              <w:bottom w:w="0" w:type="dxa"/>
              <w:right w:w="108" w:type="dxa"/>
            </w:tcMar>
            <w:vAlign w:val="center"/>
          </w:tcPr>
          <w:p w14:paraId="72FED537" w14:textId="77777777" w:rsidR="00441C5B" w:rsidRDefault="00441C5B">
            <w:pPr>
              <w:widowControl/>
              <w:snapToGrid w:val="0"/>
              <w:jc w:val="center"/>
              <w:rPr>
                <w:rFonts w:ascii="宋体" w:eastAsia="宋体" w:hAnsi="宋体" w:hint="eastAsia"/>
                <w:b w:val="0"/>
                <w:bCs w:val="0"/>
              </w:rPr>
            </w:pPr>
          </w:p>
        </w:tc>
        <w:tc>
          <w:tcPr>
            <w:tcW w:w="1815" w:type="dxa"/>
            <w:vMerge/>
            <w:tcMar>
              <w:top w:w="0" w:type="dxa"/>
              <w:left w:w="108" w:type="dxa"/>
              <w:bottom w:w="0" w:type="dxa"/>
              <w:right w:w="108" w:type="dxa"/>
            </w:tcMar>
            <w:vAlign w:val="center"/>
          </w:tcPr>
          <w:p w14:paraId="390380C2" w14:textId="77777777" w:rsidR="00441C5B" w:rsidRDefault="00441C5B">
            <w:pPr>
              <w:widowControl/>
              <w:snapToGrid w:val="0"/>
              <w:jc w:val="center"/>
              <w:rPr>
                <w:rFonts w:ascii="宋体" w:eastAsia="宋体" w:hAnsi="宋体" w:hint="eastAsia"/>
                <w:b w:val="0"/>
                <w:bCs w:val="0"/>
              </w:rPr>
            </w:pPr>
          </w:p>
        </w:tc>
        <w:tc>
          <w:tcPr>
            <w:tcW w:w="7003" w:type="dxa"/>
            <w:tcMar>
              <w:top w:w="0" w:type="dxa"/>
              <w:left w:w="108" w:type="dxa"/>
              <w:bottom w:w="0" w:type="dxa"/>
              <w:right w:w="108" w:type="dxa"/>
            </w:tcMar>
            <w:vAlign w:val="center"/>
          </w:tcPr>
          <w:p w14:paraId="2FDBFA91"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插座旁装有医疗设备电源线收纳盒≥2组。</w:t>
            </w:r>
          </w:p>
        </w:tc>
      </w:tr>
      <w:tr w:rsidR="00441C5B" w14:paraId="51CE1785" w14:textId="77777777">
        <w:trPr>
          <w:trHeight w:val="454"/>
          <w:jc w:val="center"/>
        </w:trPr>
        <w:tc>
          <w:tcPr>
            <w:tcW w:w="1018" w:type="dxa"/>
            <w:tcMar>
              <w:top w:w="0" w:type="dxa"/>
              <w:left w:w="108" w:type="dxa"/>
              <w:bottom w:w="0" w:type="dxa"/>
              <w:right w:w="108" w:type="dxa"/>
            </w:tcMar>
            <w:vAlign w:val="center"/>
          </w:tcPr>
          <w:p w14:paraId="12ABF97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16</w:t>
            </w:r>
          </w:p>
        </w:tc>
        <w:tc>
          <w:tcPr>
            <w:tcW w:w="1815" w:type="dxa"/>
            <w:tcMar>
              <w:top w:w="0" w:type="dxa"/>
              <w:left w:w="108" w:type="dxa"/>
              <w:bottom w:w="0" w:type="dxa"/>
              <w:right w:w="108" w:type="dxa"/>
            </w:tcMar>
            <w:vAlign w:val="center"/>
          </w:tcPr>
          <w:p w14:paraId="43AED28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安装要求</w:t>
            </w:r>
          </w:p>
        </w:tc>
        <w:tc>
          <w:tcPr>
            <w:tcW w:w="7003" w:type="dxa"/>
            <w:tcMar>
              <w:top w:w="0" w:type="dxa"/>
              <w:left w:w="108" w:type="dxa"/>
              <w:bottom w:w="0" w:type="dxa"/>
              <w:right w:w="108" w:type="dxa"/>
            </w:tcMar>
            <w:vAlign w:val="center"/>
          </w:tcPr>
          <w:p w14:paraId="5328AA7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医疗舱内饰安装与救护车车身结构件或连接件牢固连接，并具有良好密封性和保温性。</w:t>
            </w:r>
          </w:p>
        </w:tc>
      </w:tr>
      <w:tr w:rsidR="00441C5B" w14:paraId="7B2A9442" w14:textId="77777777">
        <w:trPr>
          <w:trHeight w:val="198"/>
          <w:jc w:val="center"/>
        </w:trPr>
        <w:tc>
          <w:tcPr>
            <w:tcW w:w="1018" w:type="dxa"/>
            <w:tcMar>
              <w:top w:w="0" w:type="dxa"/>
              <w:left w:w="108" w:type="dxa"/>
              <w:bottom w:w="0" w:type="dxa"/>
              <w:right w:w="108" w:type="dxa"/>
            </w:tcMar>
            <w:vAlign w:val="center"/>
          </w:tcPr>
          <w:p w14:paraId="2D0961B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17</w:t>
            </w:r>
          </w:p>
        </w:tc>
        <w:tc>
          <w:tcPr>
            <w:tcW w:w="1815" w:type="dxa"/>
            <w:tcMar>
              <w:top w:w="0" w:type="dxa"/>
              <w:left w:w="108" w:type="dxa"/>
              <w:bottom w:w="0" w:type="dxa"/>
              <w:right w:w="108" w:type="dxa"/>
            </w:tcMar>
            <w:vAlign w:val="center"/>
          </w:tcPr>
          <w:p w14:paraId="4A1748B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储物柜</w:t>
            </w:r>
          </w:p>
        </w:tc>
        <w:tc>
          <w:tcPr>
            <w:tcW w:w="7003" w:type="dxa"/>
            <w:tcMar>
              <w:top w:w="0" w:type="dxa"/>
              <w:left w:w="108" w:type="dxa"/>
              <w:bottom w:w="0" w:type="dxa"/>
              <w:right w:w="108" w:type="dxa"/>
            </w:tcMar>
            <w:vAlign w:val="center"/>
          </w:tcPr>
          <w:p w14:paraId="10D43D6F"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医疗舱中隔墙下方装有≥1组上翻门储物柜，带锁扣装置；可放置氧气袋等医疗急救用品。</w:t>
            </w:r>
          </w:p>
        </w:tc>
      </w:tr>
      <w:tr w:rsidR="00441C5B" w14:paraId="268BD5D0" w14:textId="77777777">
        <w:trPr>
          <w:trHeight w:val="652"/>
          <w:jc w:val="center"/>
        </w:trPr>
        <w:tc>
          <w:tcPr>
            <w:tcW w:w="1018" w:type="dxa"/>
            <w:tcMar>
              <w:top w:w="0" w:type="dxa"/>
              <w:left w:w="108" w:type="dxa"/>
              <w:bottom w:w="0" w:type="dxa"/>
              <w:right w:w="108" w:type="dxa"/>
            </w:tcMar>
            <w:vAlign w:val="center"/>
          </w:tcPr>
          <w:p w14:paraId="3A7DF68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18</w:t>
            </w:r>
          </w:p>
        </w:tc>
        <w:tc>
          <w:tcPr>
            <w:tcW w:w="1815" w:type="dxa"/>
            <w:tcMar>
              <w:top w:w="0" w:type="dxa"/>
              <w:left w:w="108" w:type="dxa"/>
              <w:bottom w:w="0" w:type="dxa"/>
              <w:right w:w="108" w:type="dxa"/>
            </w:tcMar>
            <w:vAlign w:val="center"/>
          </w:tcPr>
          <w:p w14:paraId="4DE3832A"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地板</w:t>
            </w:r>
          </w:p>
        </w:tc>
        <w:tc>
          <w:tcPr>
            <w:tcW w:w="7003" w:type="dxa"/>
            <w:tcMar>
              <w:top w:w="0" w:type="dxa"/>
              <w:left w:w="108" w:type="dxa"/>
              <w:bottom w:w="0" w:type="dxa"/>
              <w:right w:w="108" w:type="dxa"/>
            </w:tcMar>
            <w:vAlign w:val="center"/>
          </w:tcPr>
          <w:p w14:paraId="23A4409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医疗舱铺设医用地板，耐磨、耐酸碱、防滑、防霉、抗菌；</w:t>
            </w:r>
          </w:p>
          <w:p w14:paraId="0AEC3178"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该铺地材料符合GB8410-2006《汽车内饰材料的燃烧特性》、GB/T11982.1-2015《聚氯乙烯卷材地板第1</w:t>
            </w:r>
            <w:proofErr w:type="gramStart"/>
            <w:r>
              <w:rPr>
                <w:rFonts w:ascii="宋体" w:eastAsia="宋体" w:hAnsi="宋体" w:hint="eastAsia"/>
                <w:b w:val="0"/>
                <w:bCs w:val="0"/>
              </w:rPr>
              <w:t>部分:</w:t>
            </w:r>
            <w:proofErr w:type="gramEnd"/>
            <w:r>
              <w:rPr>
                <w:rFonts w:ascii="宋体" w:eastAsia="宋体" w:hAnsi="宋体" w:hint="eastAsia"/>
                <w:b w:val="0"/>
                <w:bCs w:val="0"/>
              </w:rPr>
              <w:t>非同质聚氯乙烯卷材地板》、FZ/T01007-2008《涂层织物 耐低温性的测定》。</w:t>
            </w:r>
          </w:p>
          <w:p w14:paraId="3E0DBD1E" w14:textId="77777777" w:rsidR="00441C5B" w:rsidRDefault="00000000">
            <w:pPr>
              <w:widowControl/>
              <w:snapToGrid w:val="0"/>
              <w:jc w:val="left"/>
              <w:rPr>
                <w:rFonts w:ascii="宋体" w:eastAsia="宋体" w:hAnsi="宋体" w:hint="eastAsia"/>
                <w:b w:val="0"/>
                <w:bCs w:val="0"/>
              </w:rPr>
            </w:pPr>
            <w:r>
              <w:rPr>
                <w:rFonts w:ascii="宋体" w:eastAsia="宋体" w:hAnsi="宋体" w:hint="eastAsia"/>
              </w:rPr>
              <w:t>★</w:t>
            </w:r>
            <w:r>
              <w:rPr>
                <w:rFonts w:ascii="宋体" w:eastAsia="宋体" w:hAnsi="宋体" w:hint="eastAsia"/>
                <w:color w:val="000000"/>
              </w:rPr>
              <w:t>提供国家权威检测机构出具的检验报告印证上述参数指标和性能特征。</w:t>
            </w:r>
          </w:p>
        </w:tc>
      </w:tr>
      <w:tr w:rsidR="00441C5B" w14:paraId="536B4E2D" w14:textId="77777777">
        <w:trPr>
          <w:trHeight w:val="224"/>
          <w:jc w:val="center"/>
        </w:trPr>
        <w:tc>
          <w:tcPr>
            <w:tcW w:w="1018" w:type="dxa"/>
            <w:tcMar>
              <w:top w:w="0" w:type="dxa"/>
              <w:left w:w="108" w:type="dxa"/>
              <w:bottom w:w="0" w:type="dxa"/>
              <w:right w:w="108" w:type="dxa"/>
            </w:tcMar>
            <w:vAlign w:val="center"/>
          </w:tcPr>
          <w:p w14:paraId="454FDF4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19</w:t>
            </w:r>
          </w:p>
        </w:tc>
        <w:tc>
          <w:tcPr>
            <w:tcW w:w="1815" w:type="dxa"/>
            <w:tcMar>
              <w:top w:w="0" w:type="dxa"/>
              <w:left w:w="108" w:type="dxa"/>
              <w:bottom w:w="0" w:type="dxa"/>
              <w:right w:w="108" w:type="dxa"/>
            </w:tcMar>
            <w:vAlign w:val="center"/>
          </w:tcPr>
          <w:p w14:paraId="5A5FCB2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护士座椅</w:t>
            </w:r>
          </w:p>
        </w:tc>
        <w:tc>
          <w:tcPr>
            <w:tcW w:w="7003" w:type="dxa"/>
            <w:tcMar>
              <w:top w:w="0" w:type="dxa"/>
              <w:left w:w="108" w:type="dxa"/>
              <w:bottom w:w="0" w:type="dxa"/>
              <w:right w:w="108" w:type="dxa"/>
            </w:tcMar>
            <w:vAlign w:val="center"/>
          </w:tcPr>
          <w:p w14:paraId="5540E791"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位于中隔墙处，座垫采用冷发泡海绵，座椅可折叠，附三点式安全带，下方具有储物空间。符合GB 15083汽车座椅、座椅固定装置及头枕强度要求。</w:t>
            </w:r>
          </w:p>
        </w:tc>
      </w:tr>
      <w:tr w:rsidR="00441C5B" w14:paraId="70479DFE" w14:textId="77777777">
        <w:trPr>
          <w:trHeight w:val="224"/>
          <w:jc w:val="center"/>
        </w:trPr>
        <w:tc>
          <w:tcPr>
            <w:tcW w:w="1018" w:type="dxa"/>
            <w:tcMar>
              <w:top w:w="0" w:type="dxa"/>
              <w:left w:w="108" w:type="dxa"/>
              <w:bottom w:w="0" w:type="dxa"/>
              <w:right w:w="108" w:type="dxa"/>
            </w:tcMar>
            <w:vAlign w:val="center"/>
          </w:tcPr>
          <w:p w14:paraId="0CDE50E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20</w:t>
            </w:r>
          </w:p>
        </w:tc>
        <w:tc>
          <w:tcPr>
            <w:tcW w:w="1815" w:type="dxa"/>
            <w:tcMar>
              <w:top w:w="0" w:type="dxa"/>
              <w:left w:w="108" w:type="dxa"/>
              <w:bottom w:w="0" w:type="dxa"/>
              <w:right w:w="108" w:type="dxa"/>
            </w:tcMar>
            <w:vAlign w:val="center"/>
          </w:tcPr>
          <w:p w14:paraId="287BF94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医生座椅</w:t>
            </w:r>
          </w:p>
        </w:tc>
        <w:tc>
          <w:tcPr>
            <w:tcW w:w="7003" w:type="dxa"/>
            <w:tcMar>
              <w:top w:w="0" w:type="dxa"/>
              <w:left w:w="108" w:type="dxa"/>
              <w:bottom w:w="0" w:type="dxa"/>
              <w:right w:w="108" w:type="dxa"/>
            </w:tcMar>
            <w:vAlign w:val="center"/>
          </w:tcPr>
          <w:p w14:paraId="3287EDE4"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位于中门处，朝前安装，带折叠功能，附三点式安全带。符合GB 15083-2019《汽车座椅、座椅固定装置及头枕强度要求和试验方法》。</w:t>
            </w:r>
            <w:r>
              <w:rPr>
                <w:rFonts w:ascii="宋体" w:eastAsia="宋体" w:hAnsi="宋体" w:hint="eastAsia"/>
              </w:rPr>
              <w:t>★提供国家权威检测机构出具的检验报告。</w:t>
            </w:r>
          </w:p>
        </w:tc>
      </w:tr>
      <w:tr w:rsidR="00441C5B" w14:paraId="59C7CF8A" w14:textId="77777777">
        <w:trPr>
          <w:trHeight w:val="702"/>
          <w:jc w:val="center"/>
        </w:trPr>
        <w:tc>
          <w:tcPr>
            <w:tcW w:w="1018" w:type="dxa"/>
            <w:tcMar>
              <w:top w:w="0" w:type="dxa"/>
              <w:left w:w="108" w:type="dxa"/>
              <w:bottom w:w="0" w:type="dxa"/>
              <w:right w:w="108" w:type="dxa"/>
            </w:tcMar>
            <w:vAlign w:val="center"/>
          </w:tcPr>
          <w:p w14:paraId="0ACFFF9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21</w:t>
            </w:r>
          </w:p>
        </w:tc>
        <w:tc>
          <w:tcPr>
            <w:tcW w:w="1815" w:type="dxa"/>
            <w:tcMar>
              <w:top w:w="0" w:type="dxa"/>
              <w:left w:w="108" w:type="dxa"/>
              <w:bottom w:w="0" w:type="dxa"/>
              <w:right w:w="108" w:type="dxa"/>
            </w:tcMar>
            <w:vAlign w:val="center"/>
          </w:tcPr>
          <w:p w14:paraId="6D29DCA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长排柜式座椅</w:t>
            </w:r>
          </w:p>
        </w:tc>
        <w:tc>
          <w:tcPr>
            <w:tcW w:w="7003" w:type="dxa"/>
            <w:tcMar>
              <w:top w:w="0" w:type="dxa"/>
              <w:left w:w="108" w:type="dxa"/>
              <w:bottom w:w="0" w:type="dxa"/>
              <w:right w:w="108" w:type="dxa"/>
            </w:tcMar>
            <w:vAlign w:val="center"/>
          </w:tcPr>
          <w:p w14:paraId="4E8CEE3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医疗舱右侧布置带两点式安全带的2人长条座椅，座垫材质为PU皮冷发泡一次成型，乘坐舒适。长条柜采用ABS材料一次吸塑成型，背部材质为PU皮冷发泡一次成型，长条柜带上掀门，内部为储物空间，附2个安全带。</w:t>
            </w:r>
          </w:p>
        </w:tc>
      </w:tr>
      <w:tr w:rsidR="00441C5B" w14:paraId="492D295E" w14:textId="77777777">
        <w:trPr>
          <w:trHeight w:val="111"/>
          <w:jc w:val="center"/>
        </w:trPr>
        <w:tc>
          <w:tcPr>
            <w:tcW w:w="1018" w:type="dxa"/>
            <w:tcMar>
              <w:top w:w="0" w:type="dxa"/>
              <w:left w:w="108" w:type="dxa"/>
              <w:bottom w:w="0" w:type="dxa"/>
              <w:right w:w="108" w:type="dxa"/>
            </w:tcMar>
            <w:vAlign w:val="center"/>
          </w:tcPr>
          <w:p w14:paraId="206DACD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22</w:t>
            </w:r>
          </w:p>
        </w:tc>
        <w:tc>
          <w:tcPr>
            <w:tcW w:w="1815" w:type="dxa"/>
            <w:tcMar>
              <w:top w:w="0" w:type="dxa"/>
              <w:left w:w="108" w:type="dxa"/>
              <w:bottom w:w="0" w:type="dxa"/>
              <w:right w:w="108" w:type="dxa"/>
            </w:tcMar>
            <w:vAlign w:val="center"/>
          </w:tcPr>
          <w:p w14:paraId="39A8E170"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扶手</w:t>
            </w:r>
          </w:p>
        </w:tc>
        <w:tc>
          <w:tcPr>
            <w:tcW w:w="7003" w:type="dxa"/>
            <w:tcMar>
              <w:top w:w="0" w:type="dxa"/>
              <w:left w:w="108" w:type="dxa"/>
              <w:bottom w:w="0" w:type="dxa"/>
              <w:right w:w="108" w:type="dxa"/>
            </w:tcMar>
            <w:vAlign w:val="center"/>
          </w:tcPr>
          <w:p w14:paraId="104C3395"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在上下车门处及顶部安装相应的安全扶手。</w:t>
            </w:r>
          </w:p>
        </w:tc>
      </w:tr>
      <w:tr w:rsidR="00441C5B" w14:paraId="72586548" w14:textId="77777777">
        <w:trPr>
          <w:trHeight w:val="454"/>
          <w:jc w:val="center"/>
        </w:trPr>
        <w:tc>
          <w:tcPr>
            <w:tcW w:w="1018" w:type="dxa"/>
            <w:tcMar>
              <w:top w:w="0" w:type="dxa"/>
              <w:left w:w="108" w:type="dxa"/>
              <w:bottom w:w="0" w:type="dxa"/>
              <w:right w:w="108" w:type="dxa"/>
            </w:tcMar>
            <w:vAlign w:val="center"/>
          </w:tcPr>
          <w:p w14:paraId="182C228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23</w:t>
            </w:r>
          </w:p>
        </w:tc>
        <w:tc>
          <w:tcPr>
            <w:tcW w:w="1815" w:type="dxa"/>
            <w:tcMar>
              <w:top w:w="0" w:type="dxa"/>
              <w:left w:w="108" w:type="dxa"/>
              <w:bottom w:w="0" w:type="dxa"/>
              <w:right w:w="108" w:type="dxa"/>
            </w:tcMar>
            <w:vAlign w:val="center"/>
          </w:tcPr>
          <w:p w14:paraId="0909A6DC" w14:textId="77777777" w:rsidR="00441C5B" w:rsidRDefault="00000000">
            <w:pPr>
              <w:widowControl/>
              <w:snapToGrid w:val="0"/>
              <w:spacing w:line="240" w:lineRule="atLeast"/>
              <w:jc w:val="center"/>
              <w:rPr>
                <w:rFonts w:ascii="宋体" w:eastAsia="宋体" w:hAnsi="宋体" w:hint="eastAsia"/>
                <w:b w:val="0"/>
                <w:bCs w:val="0"/>
              </w:rPr>
            </w:pPr>
            <w:r>
              <w:rPr>
                <w:rFonts w:ascii="宋体" w:eastAsia="宋体" w:hAnsi="宋体" w:hint="eastAsia"/>
                <w:b w:val="0"/>
                <w:bCs w:val="0"/>
                <w:color w:val="000000"/>
              </w:rPr>
              <w:t>控制系统</w:t>
            </w:r>
          </w:p>
        </w:tc>
        <w:tc>
          <w:tcPr>
            <w:tcW w:w="7003" w:type="dxa"/>
            <w:tcMar>
              <w:top w:w="0" w:type="dxa"/>
              <w:left w:w="108" w:type="dxa"/>
              <w:bottom w:w="0" w:type="dxa"/>
              <w:right w:w="108" w:type="dxa"/>
            </w:tcMar>
            <w:vAlign w:val="center"/>
          </w:tcPr>
          <w:p w14:paraId="0E8C2C76" w14:textId="77777777" w:rsidR="00441C5B" w:rsidRDefault="00000000">
            <w:pPr>
              <w:pStyle w:val="1"/>
              <w:snapToGrid w:val="0"/>
              <w:spacing w:line="240" w:lineRule="atLeast"/>
              <w:ind w:rightChars="-49" w:right="-118" w:firstLineChars="0" w:firstLine="0"/>
              <w:rPr>
                <w:rFonts w:ascii="宋体" w:eastAsia="宋体" w:hAnsi="宋体" w:hint="eastAsia"/>
                <w:b w:val="0"/>
                <w:bCs w:val="0"/>
              </w:rPr>
            </w:pPr>
            <w:r>
              <w:rPr>
                <w:rFonts w:ascii="宋体" w:eastAsia="宋体" w:hAnsi="宋体" w:hint="eastAsia"/>
                <w:b w:val="0"/>
                <w:bCs w:val="0"/>
                <w:color w:val="000000"/>
              </w:rPr>
              <w:t>医疗舱配有</w:t>
            </w:r>
            <w:r>
              <w:rPr>
                <w:rFonts w:ascii="宋体" w:eastAsia="宋体" w:hAnsi="宋体" w:hint="eastAsia"/>
                <w:b w:val="0"/>
                <w:bCs w:val="0"/>
              </w:rPr>
              <w:t>≥</w:t>
            </w:r>
            <w:r>
              <w:rPr>
                <w:rFonts w:ascii="宋体" w:eastAsia="宋体" w:hAnsi="宋体" w:hint="eastAsia"/>
                <w:b w:val="0"/>
                <w:bCs w:val="0"/>
                <w:color w:val="000000"/>
              </w:rPr>
              <w:t>10寸液晶触摸控制屏，驾驶舱配有</w:t>
            </w:r>
            <w:r>
              <w:rPr>
                <w:rFonts w:ascii="宋体" w:eastAsia="宋体" w:hAnsi="宋体" w:hint="eastAsia"/>
                <w:b w:val="0"/>
                <w:bCs w:val="0"/>
              </w:rPr>
              <w:t>≥</w:t>
            </w:r>
            <w:r>
              <w:rPr>
                <w:rFonts w:ascii="宋体" w:eastAsia="宋体" w:hAnsi="宋体" w:hint="eastAsia"/>
                <w:b w:val="0"/>
                <w:bCs w:val="0"/>
                <w:color w:val="000000"/>
              </w:rPr>
              <w:t>4寸液晶触摸控制屏。</w:t>
            </w:r>
            <w:r>
              <w:rPr>
                <w:rFonts w:ascii="宋体" w:eastAsia="宋体" w:hAnsi="宋体" w:hint="eastAsia"/>
                <w:b w:val="0"/>
                <w:bCs w:val="0"/>
              </w:rPr>
              <w:t>双并联控制，可同时实现电气设备开关功能。</w:t>
            </w:r>
            <w:r>
              <w:rPr>
                <w:rFonts w:ascii="宋体" w:eastAsia="宋体" w:hAnsi="宋体" w:hint="eastAsia"/>
              </w:rPr>
              <w:t>★提供</w:t>
            </w:r>
            <w:r>
              <w:rPr>
                <w:rFonts w:ascii="宋体" w:eastAsia="宋体" w:hAnsi="宋体" w:hint="eastAsia"/>
                <w:color w:val="000000"/>
              </w:rPr>
              <w:t>国家权威检测机构出具的检验报告</w:t>
            </w:r>
            <w:r>
              <w:rPr>
                <w:rFonts w:ascii="宋体" w:eastAsia="宋体" w:hAnsi="宋体" w:hint="eastAsia"/>
              </w:rPr>
              <w:t>。</w:t>
            </w:r>
          </w:p>
        </w:tc>
      </w:tr>
      <w:tr w:rsidR="00441C5B" w14:paraId="3548176B" w14:textId="77777777">
        <w:trPr>
          <w:trHeight w:val="407"/>
          <w:jc w:val="center"/>
        </w:trPr>
        <w:tc>
          <w:tcPr>
            <w:tcW w:w="1018" w:type="dxa"/>
            <w:tcMar>
              <w:top w:w="0" w:type="dxa"/>
              <w:left w:w="108" w:type="dxa"/>
              <w:bottom w:w="0" w:type="dxa"/>
              <w:right w:w="108" w:type="dxa"/>
            </w:tcMar>
            <w:vAlign w:val="center"/>
          </w:tcPr>
          <w:p w14:paraId="40F85B0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24</w:t>
            </w:r>
          </w:p>
        </w:tc>
        <w:tc>
          <w:tcPr>
            <w:tcW w:w="1815" w:type="dxa"/>
            <w:tcMar>
              <w:top w:w="0" w:type="dxa"/>
              <w:left w:w="108" w:type="dxa"/>
              <w:bottom w:w="0" w:type="dxa"/>
              <w:right w:w="108" w:type="dxa"/>
            </w:tcMar>
            <w:vAlign w:val="center"/>
          </w:tcPr>
          <w:p w14:paraId="00B9300B" w14:textId="77777777" w:rsidR="00441C5B" w:rsidRDefault="00000000">
            <w:pPr>
              <w:widowControl/>
              <w:snapToGrid w:val="0"/>
              <w:spacing w:line="240" w:lineRule="atLeast"/>
              <w:jc w:val="center"/>
              <w:rPr>
                <w:rFonts w:ascii="宋体" w:eastAsia="宋体" w:hAnsi="宋体" w:hint="eastAsia"/>
                <w:b w:val="0"/>
                <w:bCs w:val="0"/>
                <w:kern w:val="2"/>
              </w:rPr>
            </w:pPr>
            <w:r>
              <w:rPr>
                <w:rFonts w:ascii="宋体" w:eastAsia="宋体" w:hAnsi="宋体" w:hint="eastAsia"/>
                <w:b w:val="0"/>
                <w:bCs w:val="0"/>
                <w:color w:val="000000"/>
              </w:rPr>
              <w:t>功能界面</w:t>
            </w:r>
          </w:p>
        </w:tc>
        <w:tc>
          <w:tcPr>
            <w:tcW w:w="7003" w:type="dxa"/>
            <w:tcMar>
              <w:top w:w="0" w:type="dxa"/>
              <w:left w:w="108" w:type="dxa"/>
              <w:bottom w:w="0" w:type="dxa"/>
              <w:right w:w="108" w:type="dxa"/>
            </w:tcMar>
            <w:vAlign w:val="center"/>
          </w:tcPr>
          <w:p w14:paraId="312613EE" w14:textId="77777777" w:rsidR="00441C5B" w:rsidRDefault="00000000">
            <w:pPr>
              <w:pStyle w:val="1"/>
              <w:snapToGrid w:val="0"/>
              <w:spacing w:line="240" w:lineRule="atLeast"/>
              <w:ind w:rightChars="-49" w:right="-118" w:firstLineChars="0" w:firstLine="0"/>
              <w:rPr>
                <w:rFonts w:ascii="宋体" w:eastAsia="宋体" w:hAnsi="宋体" w:hint="eastAsia"/>
                <w:b w:val="0"/>
                <w:bCs w:val="0"/>
              </w:rPr>
            </w:pPr>
            <w:r>
              <w:rPr>
                <w:rFonts w:ascii="宋体" w:eastAsia="宋体" w:hAnsi="宋体" w:hint="eastAsia"/>
                <w:b w:val="0"/>
                <w:bCs w:val="0"/>
              </w:rPr>
              <w:t>控制屏上显示12V、220V电压、照明灯、消毒灯、顶射灯、后外照明灯、换气扇、逆变器、负压消毒等相关用电设备的工作状态，能够使工作人员直观的掌握用电设备的工作状态并及时发现故障。</w:t>
            </w:r>
          </w:p>
        </w:tc>
      </w:tr>
      <w:tr w:rsidR="00441C5B" w14:paraId="5B811016" w14:textId="77777777">
        <w:trPr>
          <w:trHeight w:val="177"/>
          <w:jc w:val="center"/>
        </w:trPr>
        <w:tc>
          <w:tcPr>
            <w:tcW w:w="1018" w:type="dxa"/>
            <w:tcMar>
              <w:top w:w="0" w:type="dxa"/>
              <w:left w:w="108" w:type="dxa"/>
              <w:bottom w:w="0" w:type="dxa"/>
              <w:right w:w="108" w:type="dxa"/>
            </w:tcMar>
            <w:vAlign w:val="center"/>
          </w:tcPr>
          <w:p w14:paraId="734B416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25</w:t>
            </w:r>
          </w:p>
        </w:tc>
        <w:tc>
          <w:tcPr>
            <w:tcW w:w="1815" w:type="dxa"/>
            <w:tcMar>
              <w:top w:w="0" w:type="dxa"/>
              <w:left w:w="108" w:type="dxa"/>
              <w:bottom w:w="0" w:type="dxa"/>
              <w:right w:w="108" w:type="dxa"/>
            </w:tcMar>
            <w:vAlign w:val="center"/>
          </w:tcPr>
          <w:p w14:paraId="66DBA65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电源系统</w:t>
            </w:r>
          </w:p>
        </w:tc>
        <w:tc>
          <w:tcPr>
            <w:tcW w:w="7003" w:type="dxa"/>
            <w:tcMar>
              <w:top w:w="0" w:type="dxa"/>
              <w:left w:w="108" w:type="dxa"/>
              <w:bottom w:w="0" w:type="dxa"/>
              <w:right w:w="108" w:type="dxa"/>
            </w:tcMar>
            <w:vAlign w:val="center"/>
          </w:tcPr>
          <w:p w14:paraId="24640204"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在车辆启动状态下，24小时不间断供电，可输出220V，1000W纯正弦波电源可供精密医疗设备使用，并在相应的位置安置了12V电源插座三组及220V电源插座六组。在220V电源输出端安置了漏电及短路保护器。</w:t>
            </w:r>
          </w:p>
        </w:tc>
      </w:tr>
      <w:tr w:rsidR="00441C5B" w14:paraId="5515F4CD" w14:textId="77777777">
        <w:trPr>
          <w:trHeight w:val="260"/>
          <w:jc w:val="center"/>
        </w:trPr>
        <w:tc>
          <w:tcPr>
            <w:tcW w:w="1018" w:type="dxa"/>
            <w:tcMar>
              <w:top w:w="0" w:type="dxa"/>
              <w:left w:w="108" w:type="dxa"/>
              <w:bottom w:w="0" w:type="dxa"/>
              <w:right w:w="108" w:type="dxa"/>
            </w:tcMar>
            <w:vAlign w:val="center"/>
          </w:tcPr>
          <w:p w14:paraId="5B17671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lastRenderedPageBreak/>
              <w:t>26</w:t>
            </w:r>
          </w:p>
        </w:tc>
        <w:tc>
          <w:tcPr>
            <w:tcW w:w="1815" w:type="dxa"/>
            <w:tcMar>
              <w:top w:w="0" w:type="dxa"/>
              <w:left w:w="108" w:type="dxa"/>
              <w:bottom w:w="0" w:type="dxa"/>
              <w:right w:w="108" w:type="dxa"/>
            </w:tcMar>
            <w:vAlign w:val="center"/>
          </w:tcPr>
          <w:p w14:paraId="6F1E892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专用电瓶</w:t>
            </w:r>
          </w:p>
        </w:tc>
        <w:tc>
          <w:tcPr>
            <w:tcW w:w="7003" w:type="dxa"/>
            <w:tcMar>
              <w:top w:w="0" w:type="dxa"/>
              <w:left w:w="108" w:type="dxa"/>
              <w:bottom w:w="0" w:type="dxa"/>
              <w:right w:w="108" w:type="dxa"/>
            </w:tcMar>
            <w:vAlign w:val="center"/>
          </w:tcPr>
          <w:p w14:paraId="77245FB7"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免维护汽车专用电瓶，容量≥80Ah，在驻车时可供一些医疗器械使用，自动连接或断开。确保救护车原车电瓶处于最佳状态，不会因为原车电瓶亏电而影响出车。</w:t>
            </w:r>
          </w:p>
        </w:tc>
      </w:tr>
      <w:tr w:rsidR="00441C5B" w14:paraId="06FAE389" w14:textId="77777777">
        <w:trPr>
          <w:trHeight w:val="138"/>
          <w:jc w:val="center"/>
        </w:trPr>
        <w:tc>
          <w:tcPr>
            <w:tcW w:w="1018" w:type="dxa"/>
            <w:tcMar>
              <w:top w:w="0" w:type="dxa"/>
              <w:left w:w="108" w:type="dxa"/>
              <w:bottom w:w="0" w:type="dxa"/>
              <w:right w:w="108" w:type="dxa"/>
            </w:tcMar>
            <w:vAlign w:val="center"/>
          </w:tcPr>
          <w:p w14:paraId="5069F4E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27</w:t>
            </w:r>
          </w:p>
        </w:tc>
        <w:tc>
          <w:tcPr>
            <w:tcW w:w="1815" w:type="dxa"/>
            <w:tcMar>
              <w:top w:w="0" w:type="dxa"/>
              <w:left w:w="108" w:type="dxa"/>
              <w:bottom w:w="0" w:type="dxa"/>
              <w:right w:w="108" w:type="dxa"/>
            </w:tcMar>
            <w:vAlign w:val="center"/>
          </w:tcPr>
          <w:p w14:paraId="41A5DEA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逆变器</w:t>
            </w:r>
          </w:p>
        </w:tc>
        <w:tc>
          <w:tcPr>
            <w:tcW w:w="7003" w:type="dxa"/>
            <w:tcMar>
              <w:top w:w="0" w:type="dxa"/>
              <w:left w:w="108" w:type="dxa"/>
              <w:bottom w:w="0" w:type="dxa"/>
              <w:right w:w="108" w:type="dxa"/>
            </w:tcMar>
            <w:vAlign w:val="center"/>
          </w:tcPr>
          <w:p w14:paraId="6FFFDA94"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智能逆变，12V输入，输出为220V、≥1000W纯正弦波电源。</w:t>
            </w:r>
          </w:p>
        </w:tc>
      </w:tr>
      <w:tr w:rsidR="00441C5B" w14:paraId="48BC1F73" w14:textId="77777777">
        <w:trPr>
          <w:trHeight w:val="138"/>
          <w:jc w:val="center"/>
        </w:trPr>
        <w:tc>
          <w:tcPr>
            <w:tcW w:w="1018" w:type="dxa"/>
            <w:tcMar>
              <w:top w:w="0" w:type="dxa"/>
              <w:left w:w="108" w:type="dxa"/>
              <w:bottom w:w="0" w:type="dxa"/>
              <w:right w:w="108" w:type="dxa"/>
            </w:tcMar>
            <w:vAlign w:val="center"/>
          </w:tcPr>
          <w:p w14:paraId="29F1257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28</w:t>
            </w:r>
          </w:p>
        </w:tc>
        <w:tc>
          <w:tcPr>
            <w:tcW w:w="1815" w:type="dxa"/>
            <w:tcMar>
              <w:top w:w="0" w:type="dxa"/>
              <w:left w:w="108" w:type="dxa"/>
              <w:bottom w:w="0" w:type="dxa"/>
              <w:right w:w="108" w:type="dxa"/>
            </w:tcMar>
            <w:vAlign w:val="center"/>
          </w:tcPr>
          <w:p w14:paraId="2C5B2DA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线束</w:t>
            </w:r>
          </w:p>
        </w:tc>
        <w:tc>
          <w:tcPr>
            <w:tcW w:w="7003" w:type="dxa"/>
            <w:tcMar>
              <w:top w:w="0" w:type="dxa"/>
              <w:left w:w="108" w:type="dxa"/>
              <w:bottom w:w="0" w:type="dxa"/>
              <w:right w:w="108" w:type="dxa"/>
            </w:tcMar>
            <w:vAlign w:val="center"/>
          </w:tcPr>
          <w:p w14:paraId="67BEFCF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救护车线束应符合 GB/T 26572-2011 《电子电气产品中限用物质的限量要求》，应符合GB/T 39560系列</w:t>
            </w:r>
            <w:proofErr w:type="gramStart"/>
            <w:r>
              <w:rPr>
                <w:rFonts w:ascii="宋体" w:eastAsia="宋体" w:hAnsi="宋体" w:hint="eastAsia"/>
                <w:b w:val="0"/>
                <w:bCs w:val="0"/>
              </w:rPr>
              <w:t>(电子电气产品中限用物质的检测)</w:t>
            </w:r>
            <w:proofErr w:type="gramEnd"/>
            <w:r>
              <w:rPr>
                <w:rFonts w:ascii="宋体" w:eastAsia="宋体" w:hAnsi="宋体" w:hint="eastAsia"/>
                <w:b w:val="0"/>
                <w:bCs w:val="0"/>
              </w:rPr>
              <w:t>；应符合GB/T 25085.3-2020《道路车辆汽车电缆第3</w:t>
            </w:r>
            <w:proofErr w:type="gramStart"/>
            <w:r>
              <w:rPr>
                <w:rFonts w:ascii="宋体" w:eastAsia="宋体" w:hAnsi="宋体" w:hint="eastAsia"/>
                <w:b w:val="0"/>
                <w:bCs w:val="0"/>
              </w:rPr>
              <w:t>部分:</w:t>
            </w:r>
            <w:proofErr w:type="gramEnd"/>
            <w:r>
              <w:rPr>
                <w:rFonts w:ascii="宋体" w:eastAsia="宋体" w:hAnsi="宋体" w:hint="eastAsia"/>
                <w:b w:val="0"/>
                <w:bCs w:val="0"/>
              </w:rPr>
              <w:t>交流30V或直流60V单芯铜导体电缆的尺寸和要求》。</w:t>
            </w:r>
            <w:r>
              <w:rPr>
                <w:rFonts w:ascii="宋体" w:eastAsia="宋体" w:hAnsi="宋体" w:hint="eastAsia"/>
              </w:rPr>
              <w:t>★提供符合标准的第三方检测报告。</w:t>
            </w:r>
          </w:p>
        </w:tc>
      </w:tr>
      <w:tr w:rsidR="00441C5B" w14:paraId="77C039CF" w14:textId="77777777">
        <w:trPr>
          <w:trHeight w:val="766"/>
          <w:jc w:val="center"/>
        </w:trPr>
        <w:tc>
          <w:tcPr>
            <w:tcW w:w="1018" w:type="dxa"/>
            <w:tcMar>
              <w:top w:w="0" w:type="dxa"/>
              <w:left w:w="108" w:type="dxa"/>
              <w:bottom w:w="0" w:type="dxa"/>
              <w:right w:w="108" w:type="dxa"/>
            </w:tcMar>
            <w:vAlign w:val="center"/>
          </w:tcPr>
          <w:p w14:paraId="0E29591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29</w:t>
            </w:r>
          </w:p>
        </w:tc>
        <w:tc>
          <w:tcPr>
            <w:tcW w:w="1815" w:type="dxa"/>
            <w:tcMar>
              <w:top w:w="0" w:type="dxa"/>
              <w:left w:w="108" w:type="dxa"/>
              <w:bottom w:w="0" w:type="dxa"/>
              <w:right w:w="108" w:type="dxa"/>
            </w:tcMar>
            <w:vAlign w:val="center"/>
          </w:tcPr>
          <w:p w14:paraId="01DED4D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外接充电系统</w:t>
            </w:r>
          </w:p>
        </w:tc>
        <w:tc>
          <w:tcPr>
            <w:tcW w:w="7003" w:type="dxa"/>
            <w:tcMar>
              <w:top w:w="0" w:type="dxa"/>
              <w:left w:w="108" w:type="dxa"/>
              <w:bottom w:w="0" w:type="dxa"/>
              <w:right w:w="108" w:type="dxa"/>
            </w:tcMar>
            <w:vAlign w:val="center"/>
          </w:tcPr>
          <w:p w14:paraId="01978B8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长时间驻车时，可外接市电对车载电瓶充电，也可直接为车载设备供电。</w:t>
            </w:r>
          </w:p>
        </w:tc>
      </w:tr>
      <w:tr w:rsidR="00441C5B" w14:paraId="232A843A" w14:textId="77777777">
        <w:trPr>
          <w:trHeight w:val="454"/>
          <w:jc w:val="center"/>
        </w:trPr>
        <w:tc>
          <w:tcPr>
            <w:tcW w:w="1018" w:type="dxa"/>
            <w:tcMar>
              <w:top w:w="0" w:type="dxa"/>
              <w:left w:w="108" w:type="dxa"/>
              <w:bottom w:w="0" w:type="dxa"/>
              <w:right w:w="108" w:type="dxa"/>
            </w:tcMar>
            <w:vAlign w:val="center"/>
          </w:tcPr>
          <w:p w14:paraId="05D941E3"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30</w:t>
            </w:r>
          </w:p>
        </w:tc>
        <w:tc>
          <w:tcPr>
            <w:tcW w:w="1815" w:type="dxa"/>
            <w:tcMar>
              <w:top w:w="0" w:type="dxa"/>
              <w:left w:w="108" w:type="dxa"/>
              <w:bottom w:w="0" w:type="dxa"/>
              <w:right w:w="108" w:type="dxa"/>
            </w:tcMar>
            <w:vAlign w:val="center"/>
          </w:tcPr>
          <w:p w14:paraId="131DD3F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安全保护</w:t>
            </w:r>
          </w:p>
        </w:tc>
        <w:tc>
          <w:tcPr>
            <w:tcW w:w="7003" w:type="dxa"/>
            <w:tcMar>
              <w:top w:w="0" w:type="dxa"/>
              <w:left w:w="108" w:type="dxa"/>
              <w:bottom w:w="0" w:type="dxa"/>
              <w:right w:w="108" w:type="dxa"/>
            </w:tcMar>
            <w:vAlign w:val="center"/>
          </w:tcPr>
          <w:p w14:paraId="274A420B"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电路设有相应规范的过载保护装置，以确保医疗救护设备的电器正常使用。</w:t>
            </w:r>
          </w:p>
        </w:tc>
      </w:tr>
      <w:tr w:rsidR="00441C5B" w14:paraId="631EE389" w14:textId="77777777">
        <w:trPr>
          <w:trHeight w:val="205"/>
          <w:jc w:val="center"/>
        </w:trPr>
        <w:tc>
          <w:tcPr>
            <w:tcW w:w="1018" w:type="dxa"/>
            <w:tcMar>
              <w:top w:w="0" w:type="dxa"/>
              <w:left w:w="108" w:type="dxa"/>
              <w:bottom w:w="0" w:type="dxa"/>
              <w:right w:w="108" w:type="dxa"/>
            </w:tcMar>
            <w:vAlign w:val="center"/>
          </w:tcPr>
          <w:p w14:paraId="438FADF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31</w:t>
            </w:r>
          </w:p>
        </w:tc>
        <w:tc>
          <w:tcPr>
            <w:tcW w:w="1815" w:type="dxa"/>
            <w:tcMar>
              <w:top w:w="0" w:type="dxa"/>
              <w:left w:w="108" w:type="dxa"/>
              <w:bottom w:w="0" w:type="dxa"/>
              <w:right w:w="108" w:type="dxa"/>
            </w:tcMar>
            <w:vAlign w:val="center"/>
          </w:tcPr>
          <w:p w14:paraId="5CDF014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供氧系统</w:t>
            </w:r>
          </w:p>
        </w:tc>
        <w:tc>
          <w:tcPr>
            <w:tcW w:w="7003" w:type="dxa"/>
            <w:tcMar>
              <w:top w:w="0" w:type="dxa"/>
              <w:left w:w="108" w:type="dxa"/>
              <w:bottom w:w="0" w:type="dxa"/>
              <w:right w:w="108" w:type="dxa"/>
            </w:tcMar>
            <w:vAlign w:val="center"/>
          </w:tcPr>
          <w:p w14:paraId="1388D71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隐藏式密闭管道氧气，带快速接口，即插即用，也可供其它用气设备使用。</w:t>
            </w:r>
          </w:p>
        </w:tc>
      </w:tr>
      <w:tr w:rsidR="00441C5B" w14:paraId="18B31D84" w14:textId="77777777">
        <w:trPr>
          <w:trHeight w:val="454"/>
          <w:jc w:val="center"/>
        </w:trPr>
        <w:tc>
          <w:tcPr>
            <w:tcW w:w="1018" w:type="dxa"/>
            <w:tcMar>
              <w:top w:w="0" w:type="dxa"/>
              <w:left w:w="108" w:type="dxa"/>
              <w:bottom w:w="0" w:type="dxa"/>
              <w:right w:w="108" w:type="dxa"/>
            </w:tcMar>
            <w:vAlign w:val="center"/>
          </w:tcPr>
          <w:p w14:paraId="0B4342B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32</w:t>
            </w:r>
          </w:p>
        </w:tc>
        <w:tc>
          <w:tcPr>
            <w:tcW w:w="1815" w:type="dxa"/>
            <w:tcMar>
              <w:top w:w="0" w:type="dxa"/>
              <w:left w:w="108" w:type="dxa"/>
              <w:bottom w:w="0" w:type="dxa"/>
              <w:right w:w="108" w:type="dxa"/>
            </w:tcMar>
            <w:vAlign w:val="center"/>
          </w:tcPr>
          <w:p w14:paraId="2203DEC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管道</w:t>
            </w:r>
          </w:p>
        </w:tc>
        <w:tc>
          <w:tcPr>
            <w:tcW w:w="7003" w:type="dxa"/>
            <w:tcMar>
              <w:top w:w="0" w:type="dxa"/>
              <w:left w:w="108" w:type="dxa"/>
              <w:bottom w:w="0" w:type="dxa"/>
              <w:right w:w="108" w:type="dxa"/>
            </w:tcMar>
            <w:vAlign w:val="center"/>
          </w:tcPr>
          <w:p w14:paraId="0FD263E4"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隐藏式管氧气，安装、检测便捷，预留呼吸机用气接口。</w:t>
            </w:r>
          </w:p>
        </w:tc>
      </w:tr>
      <w:tr w:rsidR="00441C5B" w14:paraId="3B7A4F3C" w14:textId="77777777">
        <w:trPr>
          <w:trHeight w:val="210"/>
          <w:jc w:val="center"/>
        </w:trPr>
        <w:tc>
          <w:tcPr>
            <w:tcW w:w="1018" w:type="dxa"/>
            <w:tcMar>
              <w:top w:w="0" w:type="dxa"/>
              <w:left w:w="108" w:type="dxa"/>
              <w:bottom w:w="0" w:type="dxa"/>
              <w:right w:w="108" w:type="dxa"/>
            </w:tcMar>
            <w:vAlign w:val="center"/>
          </w:tcPr>
          <w:p w14:paraId="0BA9213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33</w:t>
            </w:r>
          </w:p>
        </w:tc>
        <w:tc>
          <w:tcPr>
            <w:tcW w:w="1815" w:type="dxa"/>
            <w:tcMar>
              <w:top w:w="0" w:type="dxa"/>
              <w:left w:w="108" w:type="dxa"/>
              <w:bottom w:w="0" w:type="dxa"/>
              <w:right w:w="108" w:type="dxa"/>
            </w:tcMar>
            <w:vAlign w:val="center"/>
          </w:tcPr>
          <w:p w14:paraId="71ACEC63"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氧气瓶</w:t>
            </w:r>
          </w:p>
        </w:tc>
        <w:tc>
          <w:tcPr>
            <w:tcW w:w="7003" w:type="dxa"/>
            <w:tcMar>
              <w:top w:w="0" w:type="dxa"/>
              <w:left w:w="108" w:type="dxa"/>
              <w:bottom w:w="0" w:type="dxa"/>
              <w:right w:w="108" w:type="dxa"/>
            </w:tcMar>
            <w:vAlign w:val="center"/>
          </w:tcPr>
          <w:p w14:paraId="2A89A1C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≥10升氧气瓶两只，带固定装置。应符合GB/T5099.3 《钢质无缝气瓶》标准要求的要求。</w:t>
            </w:r>
            <w:r>
              <w:rPr>
                <w:rFonts w:ascii="宋体" w:eastAsia="宋体" w:hAnsi="宋体" w:hint="eastAsia"/>
              </w:rPr>
              <w:t>★由取得特种设备生产许可的企业制造商，提供产品合格证和监督检验证书。</w:t>
            </w:r>
          </w:p>
        </w:tc>
      </w:tr>
      <w:tr w:rsidR="00441C5B" w14:paraId="72B138D7" w14:textId="77777777">
        <w:trPr>
          <w:trHeight w:val="345"/>
          <w:jc w:val="center"/>
        </w:trPr>
        <w:tc>
          <w:tcPr>
            <w:tcW w:w="1018" w:type="dxa"/>
            <w:tcMar>
              <w:top w:w="0" w:type="dxa"/>
              <w:left w:w="108" w:type="dxa"/>
              <w:bottom w:w="0" w:type="dxa"/>
              <w:right w:w="108" w:type="dxa"/>
            </w:tcMar>
            <w:vAlign w:val="center"/>
          </w:tcPr>
          <w:p w14:paraId="3EF5FEC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34</w:t>
            </w:r>
          </w:p>
        </w:tc>
        <w:tc>
          <w:tcPr>
            <w:tcW w:w="1815" w:type="dxa"/>
            <w:tcMar>
              <w:top w:w="0" w:type="dxa"/>
              <w:left w:w="108" w:type="dxa"/>
              <w:bottom w:w="0" w:type="dxa"/>
              <w:right w:w="108" w:type="dxa"/>
            </w:tcMar>
            <w:vAlign w:val="center"/>
          </w:tcPr>
          <w:p w14:paraId="6E7C120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高压减压阀</w:t>
            </w:r>
          </w:p>
        </w:tc>
        <w:tc>
          <w:tcPr>
            <w:tcW w:w="7003" w:type="dxa"/>
            <w:tcMar>
              <w:top w:w="0" w:type="dxa"/>
              <w:left w:w="108" w:type="dxa"/>
              <w:bottom w:w="0" w:type="dxa"/>
              <w:right w:w="108" w:type="dxa"/>
            </w:tcMar>
            <w:vAlign w:val="center"/>
          </w:tcPr>
          <w:p w14:paraId="3721A89E"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实现高低压转换，并带有压力调节装置及压力表。</w:t>
            </w:r>
          </w:p>
        </w:tc>
      </w:tr>
      <w:tr w:rsidR="00441C5B" w14:paraId="37DF6715" w14:textId="77777777">
        <w:trPr>
          <w:trHeight w:val="118"/>
          <w:jc w:val="center"/>
        </w:trPr>
        <w:tc>
          <w:tcPr>
            <w:tcW w:w="1018" w:type="dxa"/>
            <w:tcMar>
              <w:top w:w="0" w:type="dxa"/>
              <w:left w:w="108" w:type="dxa"/>
              <w:bottom w:w="0" w:type="dxa"/>
              <w:right w:w="108" w:type="dxa"/>
            </w:tcMar>
            <w:vAlign w:val="center"/>
          </w:tcPr>
          <w:p w14:paraId="769805A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35</w:t>
            </w:r>
          </w:p>
        </w:tc>
        <w:tc>
          <w:tcPr>
            <w:tcW w:w="1815" w:type="dxa"/>
            <w:tcMar>
              <w:top w:w="0" w:type="dxa"/>
              <w:left w:w="108" w:type="dxa"/>
              <w:bottom w:w="0" w:type="dxa"/>
              <w:right w:w="108" w:type="dxa"/>
            </w:tcMar>
            <w:vAlign w:val="center"/>
          </w:tcPr>
          <w:p w14:paraId="52361B7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湿化瓶</w:t>
            </w:r>
          </w:p>
        </w:tc>
        <w:tc>
          <w:tcPr>
            <w:tcW w:w="7003" w:type="dxa"/>
            <w:tcMar>
              <w:top w:w="0" w:type="dxa"/>
              <w:left w:w="108" w:type="dxa"/>
              <w:bottom w:w="0" w:type="dxa"/>
              <w:right w:w="108" w:type="dxa"/>
            </w:tcMar>
            <w:vAlign w:val="center"/>
          </w:tcPr>
          <w:p w14:paraId="2210A1C3"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双路即插即用湿化瓶。</w:t>
            </w:r>
          </w:p>
        </w:tc>
      </w:tr>
      <w:tr w:rsidR="00441C5B" w14:paraId="1AAB8F1D" w14:textId="77777777">
        <w:trPr>
          <w:trHeight w:val="93"/>
          <w:jc w:val="center"/>
        </w:trPr>
        <w:tc>
          <w:tcPr>
            <w:tcW w:w="1018" w:type="dxa"/>
            <w:tcMar>
              <w:top w:w="0" w:type="dxa"/>
              <w:left w:w="108" w:type="dxa"/>
              <w:bottom w:w="0" w:type="dxa"/>
              <w:right w:w="108" w:type="dxa"/>
            </w:tcMar>
            <w:vAlign w:val="center"/>
          </w:tcPr>
          <w:p w14:paraId="5166614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36</w:t>
            </w:r>
          </w:p>
        </w:tc>
        <w:tc>
          <w:tcPr>
            <w:tcW w:w="1815" w:type="dxa"/>
            <w:tcMar>
              <w:top w:w="0" w:type="dxa"/>
              <w:left w:w="108" w:type="dxa"/>
              <w:bottom w:w="0" w:type="dxa"/>
              <w:right w:w="108" w:type="dxa"/>
            </w:tcMar>
            <w:vAlign w:val="center"/>
          </w:tcPr>
          <w:p w14:paraId="4145604A"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杀菌系统</w:t>
            </w:r>
          </w:p>
        </w:tc>
        <w:tc>
          <w:tcPr>
            <w:tcW w:w="7003" w:type="dxa"/>
            <w:tcMar>
              <w:top w:w="0" w:type="dxa"/>
              <w:left w:w="108" w:type="dxa"/>
              <w:bottom w:w="0" w:type="dxa"/>
              <w:right w:w="108" w:type="dxa"/>
            </w:tcMar>
            <w:vAlign w:val="center"/>
          </w:tcPr>
          <w:p w14:paraId="190448C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采用环形内嵌式紫外线消毒灯，可定时控制。</w:t>
            </w:r>
          </w:p>
        </w:tc>
      </w:tr>
      <w:tr w:rsidR="00441C5B" w14:paraId="70872CAC" w14:textId="77777777">
        <w:trPr>
          <w:trHeight w:val="94"/>
          <w:jc w:val="center"/>
        </w:trPr>
        <w:tc>
          <w:tcPr>
            <w:tcW w:w="1018" w:type="dxa"/>
            <w:tcMar>
              <w:top w:w="0" w:type="dxa"/>
              <w:left w:w="108" w:type="dxa"/>
              <w:bottom w:w="0" w:type="dxa"/>
              <w:right w:w="108" w:type="dxa"/>
            </w:tcMar>
            <w:vAlign w:val="center"/>
          </w:tcPr>
          <w:p w14:paraId="2901D2B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37</w:t>
            </w:r>
          </w:p>
        </w:tc>
        <w:tc>
          <w:tcPr>
            <w:tcW w:w="1815" w:type="dxa"/>
            <w:tcMar>
              <w:top w:w="0" w:type="dxa"/>
              <w:left w:w="108" w:type="dxa"/>
              <w:bottom w:w="0" w:type="dxa"/>
              <w:right w:w="108" w:type="dxa"/>
            </w:tcMar>
            <w:vAlign w:val="center"/>
          </w:tcPr>
          <w:p w14:paraId="49D93E1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照明灯</w:t>
            </w:r>
          </w:p>
        </w:tc>
        <w:tc>
          <w:tcPr>
            <w:tcW w:w="7003" w:type="dxa"/>
            <w:tcMar>
              <w:top w:w="0" w:type="dxa"/>
              <w:left w:w="108" w:type="dxa"/>
              <w:bottom w:w="0" w:type="dxa"/>
              <w:right w:w="108" w:type="dxa"/>
            </w:tcMar>
            <w:vAlign w:val="center"/>
          </w:tcPr>
          <w:p w14:paraId="3F75E7B8"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LED照明灯共 ≥4只、医疗舱内独立控制，照明灯与车顶内饰完美结合，同时便于拆卸维修，舱内光照充足均匀，光线柔和。</w:t>
            </w:r>
          </w:p>
        </w:tc>
      </w:tr>
      <w:tr w:rsidR="00441C5B" w14:paraId="57875D2A" w14:textId="77777777">
        <w:trPr>
          <w:trHeight w:val="67"/>
          <w:jc w:val="center"/>
        </w:trPr>
        <w:tc>
          <w:tcPr>
            <w:tcW w:w="1018" w:type="dxa"/>
            <w:tcMar>
              <w:top w:w="0" w:type="dxa"/>
              <w:left w:w="108" w:type="dxa"/>
              <w:bottom w:w="0" w:type="dxa"/>
              <w:right w:w="108" w:type="dxa"/>
            </w:tcMar>
            <w:vAlign w:val="center"/>
          </w:tcPr>
          <w:p w14:paraId="3F150213"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38</w:t>
            </w:r>
          </w:p>
        </w:tc>
        <w:tc>
          <w:tcPr>
            <w:tcW w:w="1815" w:type="dxa"/>
            <w:tcMar>
              <w:top w:w="0" w:type="dxa"/>
              <w:left w:w="108" w:type="dxa"/>
              <w:bottom w:w="0" w:type="dxa"/>
              <w:right w:w="108" w:type="dxa"/>
            </w:tcMar>
            <w:vAlign w:val="center"/>
          </w:tcPr>
          <w:p w14:paraId="135FE283"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顶射灯</w:t>
            </w:r>
          </w:p>
        </w:tc>
        <w:tc>
          <w:tcPr>
            <w:tcW w:w="7003" w:type="dxa"/>
            <w:tcMar>
              <w:top w:w="0" w:type="dxa"/>
              <w:left w:w="108" w:type="dxa"/>
              <w:bottom w:w="0" w:type="dxa"/>
              <w:right w:w="108" w:type="dxa"/>
            </w:tcMar>
            <w:vAlign w:val="center"/>
          </w:tcPr>
          <w:p w14:paraId="6898EEF0"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高亮度LED射灯≥4只，适用于医护人员夜间急救使用。</w:t>
            </w:r>
          </w:p>
        </w:tc>
      </w:tr>
      <w:tr w:rsidR="00441C5B" w14:paraId="298C701C" w14:textId="77777777">
        <w:trPr>
          <w:trHeight w:val="67"/>
          <w:jc w:val="center"/>
        </w:trPr>
        <w:tc>
          <w:tcPr>
            <w:tcW w:w="1018" w:type="dxa"/>
            <w:tcMar>
              <w:top w:w="0" w:type="dxa"/>
              <w:left w:w="108" w:type="dxa"/>
              <w:bottom w:w="0" w:type="dxa"/>
              <w:right w:w="108" w:type="dxa"/>
            </w:tcMar>
            <w:vAlign w:val="center"/>
          </w:tcPr>
          <w:p w14:paraId="271BA38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39</w:t>
            </w:r>
          </w:p>
        </w:tc>
        <w:tc>
          <w:tcPr>
            <w:tcW w:w="1815" w:type="dxa"/>
            <w:tcMar>
              <w:top w:w="0" w:type="dxa"/>
              <w:left w:w="108" w:type="dxa"/>
              <w:bottom w:w="0" w:type="dxa"/>
              <w:right w:w="108" w:type="dxa"/>
            </w:tcMar>
            <w:vAlign w:val="center"/>
          </w:tcPr>
          <w:p w14:paraId="0B034E8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对讲系统</w:t>
            </w:r>
          </w:p>
        </w:tc>
        <w:tc>
          <w:tcPr>
            <w:tcW w:w="7003" w:type="dxa"/>
            <w:tcMar>
              <w:top w:w="0" w:type="dxa"/>
              <w:left w:w="108" w:type="dxa"/>
              <w:bottom w:w="0" w:type="dxa"/>
              <w:right w:w="108" w:type="dxa"/>
            </w:tcMar>
            <w:vAlign w:val="center"/>
          </w:tcPr>
          <w:p w14:paraId="381E5F65"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前后无线对讲，双向控制。</w:t>
            </w:r>
          </w:p>
        </w:tc>
      </w:tr>
      <w:tr w:rsidR="00441C5B" w14:paraId="092FF110" w14:textId="77777777">
        <w:trPr>
          <w:trHeight w:val="201"/>
          <w:jc w:val="center"/>
        </w:trPr>
        <w:tc>
          <w:tcPr>
            <w:tcW w:w="1018" w:type="dxa"/>
            <w:tcMar>
              <w:top w:w="0" w:type="dxa"/>
              <w:left w:w="108" w:type="dxa"/>
              <w:bottom w:w="0" w:type="dxa"/>
              <w:right w:w="108" w:type="dxa"/>
            </w:tcMar>
            <w:vAlign w:val="center"/>
          </w:tcPr>
          <w:p w14:paraId="17F698B0"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40</w:t>
            </w:r>
          </w:p>
        </w:tc>
        <w:tc>
          <w:tcPr>
            <w:tcW w:w="1815" w:type="dxa"/>
            <w:tcMar>
              <w:top w:w="0" w:type="dxa"/>
              <w:left w:w="108" w:type="dxa"/>
              <w:bottom w:w="0" w:type="dxa"/>
              <w:right w:w="108" w:type="dxa"/>
            </w:tcMar>
            <w:vAlign w:val="center"/>
          </w:tcPr>
          <w:p w14:paraId="0D2F3BA2"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输液固定系统</w:t>
            </w:r>
          </w:p>
        </w:tc>
        <w:tc>
          <w:tcPr>
            <w:tcW w:w="7003" w:type="dxa"/>
            <w:tcMar>
              <w:top w:w="0" w:type="dxa"/>
              <w:left w:w="108" w:type="dxa"/>
              <w:bottom w:w="0" w:type="dxa"/>
              <w:right w:w="108" w:type="dxa"/>
            </w:tcMar>
            <w:vAlign w:val="center"/>
          </w:tcPr>
          <w:p w14:paraId="65D8886C"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在担架车上方安装1组输液架，输液挂钩能同时满足3袋以上的输液需要。</w:t>
            </w:r>
          </w:p>
        </w:tc>
      </w:tr>
      <w:tr w:rsidR="00441C5B" w14:paraId="540D90B0" w14:textId="77777777">
        <w:trPr>
          <w:trHeight w:val="67"/>
          <w:jc w:val="center"/>
        </w:trPr>
        <w:tc>
          <w:tcPr>
            <w:tcW w:w="1018" w:type="dxa"/>
            <w:tcMar>
              <w:top w:w="0" w:type="dxa"/>
              <w:left w:w="108" w:type="dxa"/>
              <w:bottom w:w="0" w:type="dxa"/>
              <w:right w:w="108" w:type="dxa"/>
            </w:tcMar>
            <w:vAlign w:val="center"/>
          </w:tcPr>
          <w:p w14:paraId="64C0E3CF"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41</w:t>
            </w:r>
          </w:p>
        </w:tc>
        <w:tc>
          <w:tcPr>
            <w:tcW w:w="1815" w:type="dxa"/>
            <w:tcMar>
              <w:top w:w="0" w:type="dxa"/>
              <w:left w:w="108" w:type="dxa"/>
              <w:bottom w:w="0" w:type="dxa"/>
              <w:right w:w="108" w:type="dxa"/>
            </w:tcMar>
            <w:vAlign w:val="center"/>
          </w:tcPr>
          <w:p w14:paraId="5C9DDDA3"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通讯系统</w:t>
            </w:r>
          </w:p>
        </w:tc>
        <w:tc>
          <w:tcPr>
            <w:tcW w:w="7003" w:type="dxa"/>
            <w:tcMar>
              <w:top w:w="0" w:type="dxa"/>
              <w:left w:w="108" w:type="dxa"/>
              <w:bottom w:w="0" w:type="dxa"/>
              <w:right w:w="108" w:type="dxa"/>
            </w:tcMar>
            <w:vAlign w:val="center"/>
          </w:tcPr>
          <w:p w14:paraId="07CB7910"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在驾驶室和医疗舱相应的位置预留通讯系统的电源接线柱和安装监控设备及GPS天线的空线孔。</w:t>
            </w:r>
          </w:p>
        </w:tc>
      </w:tr>
      <w:tr w:rsidR="00441C5B" w14:paraId="41486E72" w14:textId="77777777">
        <w:trPr>
          <w:trHeight w:val="67"/>
          <w:jc w:val="center"/>
        </w:trPr>
        <w:tc>
          <w:tcPr>
            <w:tcW w:w="1018" w:type="dxa"/>
            <w:tcMar>
              <w:top w:w="0" w:type="dxa"/>
              <w:left w:w="108" w:type="dxa"/>
              <w:bottom w:w="0" w:type="dxa"/>
              <w:right w:w="108" w:type="dxa"/>
            </w:tcMar>
            <w:vAlign w:val="center"/>
          </w:tcPr>
          <w:p w14:paraId="15C8C5F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42</w:t>
            </w:r>
          </w:p>
        </w:tc>
        <w:tc>
          <w:tcPr>
            <w:tcW w:w="1815" w:type="dxa"/>
            <w:tcMar>
              <w:top w:w="0" w:type="dxa"/>
              <w:left w:w="108" w:type="dxa"/>
              <w:bottom w:w="0" w:type="dxa"/>
              <w:right w:w="108" w:type="dxa"/>
            </w:tcMar>
            <w:vAlign w:val="center"/>
          </w:tcPr>
          <w:p w14:paraId="7D1C85F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其他</w:t>
            </w:r>
          </w:p>
        </w:tc>
        <w:tc>
          <w:tcPr>
            <w:tcW w:w="7003" w:type="dxa"/>
            <w:tcMar>
              <w:top w:w="0" w:type="dxa"/>
              <w:left w:w="108" w:type="dxa"/>
              <w:bottom w:w="0" w:type="dxa"/>
              <w:right w:w="108" w:type="dxa"/>
            </w:tcMar>
            <w:vAlign w:val="center"/>
          </w:tcPr>
          <w:p w14:paraId="0D07DAF6"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前后舱各配置灭火器1个；医疗舱配医疗垃圾桶一只。</w:t>
            </w:r>
          </w:p>
        </w:tc>
      </w:tr>
      <w:tr w:rsidR="00441C5B" w14:paraId="3C161AC1" w14:textId="77777777">
        <w:trPr>
          <w:trHeight w:val="526"/>
          <w:jc w:val="center"/>
        </w:trPr>
        <w:tc>
          <w:tcPr>
            <w:tcW w:w="1018" w:type="dxa"/>
            <w:tcMar>
              <w:top w:w="0" w:type="dxa"/>
              <w:left w:w="108" w:type="dxa"/>
              <w:bottom w:w="0" w:type="dxa"/>
              <w:right w:w="108" w:type="dxa"/>
            </w:tcMar>
            <w:vAlign w:val="center"/>
          </w:tcPr>
          <w:p w14:paraId="578DFD90"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43</w:t>
            </w:r>
          </w:p>
        </w:tc>
        <w:tc>
          <w:tcPr>
            <w:tcW w:w="1815" w:type="dxa"/>
            <w:tcMar>
              <w:top w:w="0" w:type="dxa"/>
              <w:left w:w="108" w:type="dxa"/>
              <w:bottom w:w="0" w:type="dxa"/>
              <w:right w:w="108" w:type="dxa"/>
            </w:tcMar>
            <w:vAlign w:val="center"/>
          </w:tcPr>
          <w:p w14:paraId="1E936B5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安全要求</w:t>
            </w:r>
          </w:p>
        </w:tc>
        <w:tc>
          <w:tcPr>
            <w:tcW w:w="7003" w:type="dxa"/>
            <w:tcMar>
              <w:top w:w="0" w:type="dxa"/>
              <w:left w:w="108" w:type="dxa"/>
              <w:bottom w:w="0" w:type="dxa"/>
              <w:right w:w="108" w:type="dxa"/>
            </w:tcMar>
            <w:vAlign w:val="center"/>
          </w:tcPr>
          <w:p w14:paraId="0E97F801"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每个座位配安全带。</w:t>
            </w:r>
          </w:p>
        </w:tc>
      </w:tr>
      <w:tr w:rsidR="00441C5B" w14:paraId="0E25B270" w14:textId="77777777">
        <w:trPr>
          <w:trHeight w:val="373"/>
          <w:jc w:val="center"/>
        </w:trPr>
        <w:tc>
          <w:tcPr>
            <w:tcW w:w="1018" w:type="dxa"/>
            <w:tcMar>
              <w:top w:w="0" w:type="dxa"/>
              <w:left w:w="108" w:type="dxa"/>
              <w:bottom w:w="0" w:type="dxa"/>
              <w:right w:w="108" w:type="dxa"/>
            </w:tcMar>
            <w:vAlign w:val="center"/>
          </w:tcPr>
          <w:p w14:paraId="565F71F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44</w:t>
            </w:r>
          </w:p>
        </w:tc>
        <w:tc>
          <w:tcPr>
            <w:tcW w:w="1815" w:type="dxa"/>
            <w:tcMar>
              <w:top w:w="0" w:type="dxa"/>
              <w:left w:w="108" w:type="dxa"/>
              <w:bottom w:w="0" w:type="dxa"/>
              <w:right w:w="108" w:type="dxa"/>
            </w:tcMar>
            <w:vAlign w:val="center"/>
          </w:tcPr>
          <w:p w14:paraId="1E2649E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保护措施</w:t>
            </w:r>
          </w:p>
        </w:tc>
        <w:tc>
          <w:tcPr>
            <w:tcW w:w="7003" w:type="dxa"/>
            <w:tcMar>
              <w:top w:w="0" w:type="dxa"/>
              <w:left w:w="108" w:type="dxa"/>
              <w:bottom w:w="0" w:type="dxa"/>
              <w:right w:w="108" w:type="dxa"/>
            </w:tcMar>
            <w:vAlign w:val="center"/>
          </w:tcPr>
          <w:p w14:paraId="56D9264B"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医疗舱内均为过渡软包装，内部表面没有尖锐的物体，所有医疗设备的挂钩、托架应紧贴舱壁安装，周围有保护措施。</w:t>
            </w:r>
          </w:p>
        </w:tc>
      </w:tr>
      <w:tr w:rsidR="00441C5B" w14:paraId="459D0CD7" w14:textId="77777777">
        <w:trPr>
          <w:trHeight w:val="67"/>
          <w:jc w:val="center"/>
        </w:trPr>
        <w:tc>
          <w:tcPr>
            <w:tcW w:w="1018" w:type="dxa"/>
            <w:tcMar>
              <w:top w:w="0" w:type="dxa"/>
              <w:left w:w="108" w:type="dxa"/>
              <w:bottom w:w="0" w:type="dxa"/>
              <w:right w:w="108" w:type="dxa"/>
            </w:tcMar>
            <w:vAlign w:val="center"/>
          </w:tcPr>
          <w:p w14:paraId="6375802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45</w:t>
            </w:r>
          </w:p>
        </w:tc>
        <w:tc>
          <w:tcPr>
            <w:tcW w:w="1815" w:type="dxa"/>
            <w:tcMar>
              <w:top w:w="0" w:type="dxa"/>
              <w:left w:w="108" w:type="dxa"/>
              <w:bottom w:w="0" w:type="dxa"/>
              <w:right w:w="108" w:type="dxa"/>
            </w:tcMar>
            <w:vAlign w:val="center"/>
          </w:tcPr>
          <w:p w14:paraId="5B42D9A8"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内壁加固</w:t>
            </w:r>
          </w:p>
        </w:tc>
        <w:tc>
          <w:tcPr>
            <w:tcW w:w="7003" w:type="dxa"/>
            <w:tcMar>
              <w:top w:w="0" w:type="dxa"/>
              <w:left w:w="108" w:type="dxa"/>
              <w:bottom w:w="0" w:type="dxa"/>
              <w:right w:w="108" w:type="dxa"/>
            </w:tcMar>
            <w:vAlign w:val="center"/>
          </w:tcPr>
          <w:p w14:paraId="2B46D35B"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医疗舱内壁加固防撞处理。</w:t>
            </w:r>
          </w:p>
        </w:tc>
      </w:tr>
      <w:tr w:rsidR="00441C5B" w14:paraId="6B352587" w14:textId="77777777">
        <w:trPr>
          <w:trHeight w:val="67"/>
          <w:jc w:val="center"/>
        </w:trPr>
        <w:tc>
          <w:tcPr>
            <w:tcW w:w="1018" w:type="dxa"/>
            <w:tcMar>
              <w:top w:w="0" w:type="dxa"/>
              <w:left w:w="108" w:type="dxa"/>
              <w:bottom w:w="0" w:type="dxa"/>
              <w:right w:w="108" w:type="dxa"/>
            </w:tcMar>
            <w:vAlign w:val="center"/>
          </w:tcPr>
          <w:p w14:paraId="26276EF7"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46</w:t>
            </w:r>
          </w:p>
        </w:tc>
        <w:tc>
          <w:tcPr>
            <w:tcW w:w="1815" w:type="dxa"/>
            <w:tcMar>
              <w:top w:w="0" w:type="dxa"/>
              <w:left w:w="108" w:type="dxa"/>
              <w:bottom w:w="0" w:type="dxa"/>
              <w:right w:w="108" w:type="dxa"/>
            </w:tcMar>
            <w:vAlign w:val="center"/>
          </w:tcPr>
          <w:p w14:paraId="2F9AD5D0"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上车踏板</w:t>
            </w:r>
          </w:p>
        </w:tc>
        <w:tc>
          <w:tcPr>
            <w:tcW w:w="7003" w:type="dxa"/>
            <w:tcMar>
              <w:top w:w="0" w:type="dxa"/>
              <w:left w:w="108" w:type="dxa"/>
              <w:bottom w:w="0" w:type="dxa"/>
              <w:right w:w="108" w:type="dxa"/>
            </w:tcMar>
            <w:vAlign w:val="center"/>
          </w:tcPr>
          <w:p w14:paraId="5881D801"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中门上车踏板、尾门上车踏板。</w:t>
            </w:r>
          </w:p>
        </w:tc>
      </w:tr>
      <w:tr w:rsidR="00441C5B" w14:paraId="208EE2B1" w14:textId="77777777">
        <w:trPr>
          <w:trHeight w:val="67"/>
          <w:jc w:val="center"/>
        </w:trPr>
        <w:tc>
          <w:tcPr>
            <w:tcW w:w="1018" w:type="dxa"/>
            <w:tcMar>
              <w:top w:w="0" w:type="dxa"/>
              <w:left w:w="108" w:type="dxa"/>
              <w:bottom w:w="0" w:type="dxa"/>
              <w:right w:w="108" w:type="dxa"/>
            </w:tcMar>
            <w:vAlign w:val="center"/>
          </w:tcPr>
          <w:p w14:paraId="59CDB2F6"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47</w:t>
            </w:r>
          </w:p>
        </w:tc>
        <w:tc>
          <w:tcPr>
            <w:tcW w:w="1815" w:type="dxa"/>
            <w:tcMar>
              <w:top w:w="0" w:type="dxa"/>
              <w:left w:w="108" w:type="dxa"/>
              <w:bottom w:w="0" w:type="dxa"/>
              <w:right w:w="108" w:type="dxa"/>
            </w:tcMar>
            <w:vAlign w:val="center"/>
          </w:tcPr>
          <w:p w14:paraId="70D1EF5B"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担架系统</w:t>
            </w:r>
          </w:p>
        </w:tc>
        <w:tc>
          <w:tcPr>
            <w:tcW w:w="7003" w:type="dxa"/>
            <w:tcMar>
              <w:top w:w="0" w:type="dxa"/>
              <w:left w:w="108" w:type="dxa"/>
              <w:bottom w:w="0" w:type="dxa"/>
              <w:right w:w="108" w:type="dxa"/>
            </w:tcMar>
            <w:vAlign w:val="center"/>
          </w:tcPr>
          <w:p w14:paraId="130341F7" w14:textId="77777777" w:rsidR="00441C5B" w:rsidRDefault="00441C5B">
            <w:pPr>
              <w:widowControl/>
              <w:snapToGrid w:val="0"/>
              <w:jc w:val="left"/>
              <w:rPr>
                <w:rFonts w:ascii="宋体" w:eastAsia="宋体" w:hAnsi="宋体" w:hint="eastAsia"/>
                <w:b w:val="0"/>
                <w:bCs w:val="0"/>
              </w:rPr>
            </w:pPr>
          </w:p>
        </w:tc>
      </w:tr>
      <w:tr w:rsidR="00441C5B" w14:paraId="374D89C7" w14:textId="77777777">
        <w:trPr>
          <w:trHeight w:val="751"/>
          <w:jc w:val="center"/>
        </w:trPr>
        <w:tc>
          <w:tcPr>
            <w:tcW w:w="1018" w:type="dxa"/>
            <w:vMerge w:val="restart"/>
            <w:tcMar>
              <w:top w:w="0" w:type="dxa"/>
              <w:left w:w="108" w:type="dxa"/>
              <w:bottom w:w="0" w:type="dxa"/>
              <w:right w:w="108" w:type="dxa"/>
            </w:tcMar>
            <w:vAlign w:val="center"/>
          </w:tcPr>
          <w:p w14:paraId="29744361"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47.1</w:t>
            </w:r>
          </w:p>
        </w:tc>
        <w:tc>
          <w:tcPr>
            <w:tcW w:w="1815" w:type="dxa"/>
            <w:vMerge w:val="restart"/>
            <w:tcMar>
              <w:top w:w="0" w:type="dxa"/>
              <w:left w:w="108" w:type="dxa"/>
              <w:bottom w:w="0" w:type="dxa"/>
              <w:right w:w="108" w:type="dxa"/>
            </w:tcMar>
            <w:vAlign w:val="center"/>
          </w:tcPr>
          <w:p w14:paraId="492D9FCC"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自动上车担架</w:t>
            </w:r>
          </w:p>
        </w:tc>
        <w:tc>
          <w:tcPr>
            <w:tcW w:w="7003" w:type="dxa"/>
            <w:tcMar>
              <w:top w:w="0" w:type="dxa"/>
              <w:left w:w="108" w:type="dxa"/>
              <w:bottom w:w="0" w:type="dxa"/>
              <w:right w:w="108" w:type="dxa"/>
            </w:tcMar>
            <w:vAlign w:val="center"/>
          </w:tcPr>
          <w:p w14:paraId="5A075803"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在医疗舱中间位置安装自动上车担架</w:t>
            </w:r>
            <w:proofErr w:type="gramStart"/>
            <w:r>
              <w:rPr>
                <w:rFonts w:ascii="宋体" w:eastAsia="宋体" w:hAnsi="宋体" w:hint="eastAsia"/>
                <w:b w:val="0"/>
                <w:bCs w:val="0"/>
              </w:rPr>
              <w:t>一套,</w:t>
            </w:r>
            <w:proofErr w:type="gramEnd"/>
            <w:r>
              <w:rPr>
                <w:rFonts w:ascii="宋体" w:eastAsia="宋体" w:hAnsi="宋体" w:hint="eastAsia"/>
                <w:b w:val="0"/>
                <w:bCs w:val="0"/>
              </w:rPr>
              <w:t xml:space="preserve"> 能够快速实现高低位转换，便于病人上下救护车。</w:t>
            </w:r>
          </w:p>
        </w:tc>
      </w:tr>
      <w:tr w:rsidR="00441C5B" w14:paraId="48926A64" w14:textId="77777777">
        <w:trPr>
          <w:trHeight w:val="542"/>
          <w:jc w:val="center"/>
        </w:trPr>
        <w:tc>
          <w:tcPr>
            <w:tcW w:w="1018" w:type="dxa"/>
            <w:vMerge/>
            <w:tcMar>
              <w:top w:w="0" w:type="dxa"/>
              <w:left w:w="108" w:type="dxa"/>
              <w:bottom w:w="0" w:type="dxa"/>
              <w:right w:w="108" w:type="dxa"/>
            </w:tcMar>
            <w:vAlign w:val="center"/>
          </w:tcPr>
          <w:p w14:paraId="6F84F7AD" w14:textId="77777777" w:rsidR="00441C5B" w:rsidRDefault="00441C5B">
            <w:pPr>
              <w:widowControl/>
              <w:snapToGrid w:val="0"/>
              <w:jc w:val="center"/>
              <w:rPr>
                <w:rFonts w:ascii="宋体" w:eastAsia="宋体" w:hAnsi="宋体" w:hint="eastAsia"/>
                <w:b w:val="0"/>
                <w:bCs w:val="0"/>
              </w:rPr>
            </w:pPr>
          </w:p>
        </w:tc>
        <w:tc>
          <w:tcPr>
            <w:tcW w:w="1815" w:type="dxa"/>
            <w:vMerge/>
            <w:tcMar>
              <w:top w:w="0" w:type="dxa"/>
              <w:left w:w="108" w:type="dxa"/>
              <w:bottom w:w="0" w:type="dxa"/>
              <w:right w:w="108" w:type="dxa"/>
            </w:tcMar>
            <w:vAlign w:val="center"/>
          </w:tcPr>
          <w:p w14:paraId="579E1A6A" w14:textId="77777777" w:rsidR="00441C5B" w:rsidRDefault="00441C5B">
            <w:pPr>
              <w:widowControl/>
              <w:snapToGrid w:val="0"/>
              <w:jc w:val="center"/>
              <w:rPr>
                <w:rFonts w:ascii="宋体" w:eastAsia="宋体" w:hAnsi="宋体" w:hint="eastAsia"/>
                <w:b w:val="0"/>
                <w:bCs w:val="0"/>
              </w:rPr>
            </w:pPr>
          </w:p>
        </w:tc>
        <w:tc>
          <w:tcPr>
            <w:tcW w:w="7003" w:type="dxa"/>
            <w:tcMar>
              <w:top w:w="0" w:type="dxa"/>
              <w:left w:w="108" w:type="dxa"/>
              <w:bottom w:w="0" w:type="dxa"/>
              <w:right w:w="108" w:type="dxa"/>
            </w:tcMar>
            <w:vAlign w:val="center"/>
          </w:tcPr>
          <w:p w14:paraId="4F35F104"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承重≥181Kg；自重：≤33Kg</w:t>
            </w:r>
          </w:p>
          <w:p w14:paraId="4E865CAA"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床面变位范围：低位≤195×58×23cm、高位≥195×58×87cm；</w:t>
            </w:r>
          </w:p>
          <w:p w14:paraId="0D93AADD"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lastRenderedPageBreak/>
              <w:t>靠背最大倾角≥75度；</w:t>
            </w:r>
          </w:p>
          <w:p w14:paraId="31F9EF19"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脚轮</w:t>
            </w:r>
            <w:proofErr w:type="gramStart"/>
            <w:r>
              <w:rPr>
                <w:rFonts w:ascii="宋体" w:eastAsia="宋体" w:hAnsi="宋体" w:hint="eastAsia"/>
                <w:b w:val="0"/>
                <w:bCs w:val="0"/>
              </w:rPr>
              <w:t>直径:</w:t>
            </w:r>
            <w:proofErr w:type="gramEnd"/>
            <w:r>
              <w:rPr>
                <w:rFonts w:ascii="宋体" w:eastAsia="宋体" w:hAnsi="宋体" w:hint="eastAsia"/>
                <w:b w:val="0"/>
                <w:bCs w:val="0"/>
              </w:rPr>
              <w:t>≥125mm；</w:t>
            </w:r>
          </w:p>
          <w:p w14:paraId="7C78A783"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主体</w:t>
            </w:r>
            <w:proofErr w:type="gramStart"/>
            <w:r>
              <w:rPr>
                <w:rFonts w:ascii="宋体" w:eastAsia="宋体" w:hAnsi="宋体" w:hint="eastAsia"/>
                <w:b w:val="0"/>
                <w:bCs w:val="0"/>
              </w:rPr>
              <w:t>材质:铝合金;</w:t>
            </w:r>
            <w:proofErr w:type="gramEnd"/>
          </w:p>
          <w:p w14:paraId="1D9A2FC6" w14:textId="77777777" w:rsidR="00441C5B" w:rsidRDefault="00000000">
            <w:pPr>
              <w:widowControl/>
              <w:snapToGrid w:val="0"/>
              <w:jc w:val="left"/>
              <w:rPr>
                <w:rFonts w:ascii="宋体" w:eastAsia="宋体" w:hAnsi="宋体" w:hint="eastAsia"/>
                <w:b w:val="0"/>
                <w:bCs w:val="0"/>
                <w:lang w:val="zh-CN" w:bidi="zh-CN"/>
              </w:rPr>
            </w:pPr>
            <w:r>
              <w:rPr>
                <w:rFonts w:ascii="宋体" w:eastAsia="宋体" w:hAnsi="宋体" w:hint="eastAsia"/>
                <w:b w:val="0"/>
                <w:bCs w:val="0"/>
              </w:rPr>
              <w:t xml:space="preserve">主体结构：高强度铝合金骨架、安全带、护栏、角度可调。 </w:t>
            </w:r>
          </w:p>
        </w:tc>
      </w:tr>
      <w:tr w:rsidR="00441C5B" w14:paraId="2FF3C35C" w14:textId="77777777">
        <w:trPr>
          <w:trHeight w:val="742"/>
          <w:jc w:val="center"/>
        </w:trPr>
        <w:tc>
          <w:tcPr>
            <w:tcW w:w="1018" w:type="dxa"/>
            <w:tcMar>
              <w:top w:w="0" w:type="dxa"/>
              <w:left w:w="108" w:type="dxa"/>
              <w:bottom w:w="0" w:type="dxa"/>
              <w:right w:w="108" w:type="dxa"/>
            </w:tcMar>
            <w:vAlign w:val="center"/>
          </w:tcPr>
          <w:p w14:paraId="42B05864"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lastRenderedPageBreak/>
              <w:t>47.2</w:t>
            </w:r>
          </w:p>
        </w:tc>
        <w:tc>
          <w:tcPr>
            <w:tcW w:w="1815" w:type="dxa"/>
            <w:tcMar>
              <w:top w:w="0" w:type="dxa"/>
              <w:left w:w="108" w:type="dxa"/>
              <w:bottom w:w="0" w:type="dxa"/>
              <w:right w:w="108" w:type="dxa"/>
            </w:tcMar>
            <w:vAlign w:val="center"/>
          </w:tcPr>
          <w:p w14:paraId="34FE0C1E"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担架平台</w:t>
            </w:r>
          </w:p>
        </w:tc>
        <w:tc>
          <w:tcPr>
            <w:tcW w:w="7003" w:type="dxa"/>
            <w:tcMar>
              <w:top w:w="0" w:type="dxa"/>
              <w:left w:w="108" w:type="dxa"/>
              <w:bottom w:w="0" w:type="dxa"/>
              <w:right w:w="108" w:type="dxa"/>
            </w:tcMar>
            <w:vAlign w:val="center"/>
          </w:tcPr>
          <w:p w14:paraId="65E5D137"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担架安装组合平台，所有材质使用封闭式304不锈钢，平台内部可放置铲式担架或脊椎固定板。</w:t>
            </w:r>
          </w:p>
        </w:tc>
      </w:tr>
      <w:tr w:rsidR="00441C5B" w14:paraId="5EF9F48E" w14:textId="77777777">
        <w:trPr>
          <w:trHeight w:val="742"/>
          <w:jc w:val="center"/>
        </w:trPr>
        <w:tc>
          <w:tcPr>
            <w:tcW w:w="1018" w:type="dxa"/>
            <w:tcMar>
              <w:top w:w="0" w:type="dxa"/>
              <w:left w:w="108" w:type="dxa"/>
              <w:bottom w:w="0" w:type="dxa"/>
              <w:right w:w="108" w:type="dxa"/>
            </w:tcMar>
            <w:vAlign w:val="center"/>
          </w:tcPr>
          <w:p w14:paraId="0E9B1619"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48</w:t>
            </w:r>
          </w:p>
        </w:tc>
        <w:tc>
          <w:tcPr>
            <w:tcW w:w="1815" w:type="dxa"/>
            <w:tcMar>
              <w:top w:w="0" w:type="dxa"/>
              <w:left w:w="108" w:type="dxa"/>
              <w:bottom w:w="0" w:type="dxa"/>
              <w:right w:w="108" w:type="dxa"/>
            </w:tcMar>
            <w:vAlign w:val="center"/>
          </w:tcPr>
          <w:p w14:paraId="4BD99AC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脊椎固定板</w:t>
            </w:r>
          </w:p>
        </w:tc>
        <w:tc>
          <w:tcPr>
            <w:tcW w:w="7003" w:type="dxa"/>
            <w:tcMar>
              <w:top w:w="0" w:type="dxa"/>
              <w:left w:w="108" w:type="dxa"/>
              <w:bottom w:w="0" w:type="dxa"/>
              <w:right w:w="108" w:type="dxa"/>
            </w:tcMar>
            <w:vAlign w:val="center"/>
          </w:tcPr>
          <w:p w14:paraId="5C2D55AF"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1.自重：产品使用轻便。</w:t>
            </w:r>
          </w:p>
          <w:p w14:paraId="7A2523B2"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2.重量≤7kg；</w:t>
            </w:r>
          </w:p>
          <w:p w14:paraId="506A61AA"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★3.承重：可以承受≥400kg的重量而不发生断裂</w:t>
            </w:r>
            <w:r>
              <w:rPr>
                <w:rFonts w:ascii="宋体" w:eastAsia="宋体" w:hAnsi="宋体" w:hint="eastAsia"/>
              </w:rPr>
              <w:t>（提供证明材料）</w:t>
            </w:r>
          </w:p>
          <w:p w14:paraId="329B0C8C"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4.穿透效果：X线透过率100%；</w:t>
            </w:r>
          </w:p>
          <w:p w14:paraId="328BD070"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5.材料：高密度聚乙烯；</w:t>
            </w:r>
          </w:p>
          <w:p w14:paraId="06497F76"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6.尺寸：体积符合急救车使用：长≤185cm、宽≤41cm、厚≤4.7cm；</w:t>
            </w:r>
          </w:p>
          <w:p w14:paraId="1E94F798"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★7.需提供有效的备案凭证，并提供510K豁免证明文件。</w:t>
            </w:r>
          </w:p>
          <w:p w14:paraId="49F0A42E" w14:textId="77777777" w:rsidR="00441C5B" w:rsidRDefault="00000000">
            <w:pPr>
              <w:pStyle w:val="a0"/>
              <w:ind w:firstLineChars="0" w:firstLine="0"/>
            </w:pPr>
            <w:r>
              <w:rPr>
                <w:rFonts w:hint="eastAsia"/>
              </w:rPr>
              <w:t>为避免产生售后服务争议，投标供应商需提供生产厂家或中国总代理针对本项目的售后服务承诺书。</w:t>
            </w:r>
          </w:p>
        </w:tc>
      </w:tr>
      <w:tr w:rsidR="00441C5B" w14:paraId="28BFB828" w14:textId="77777777">
        <w:trPr>
          <w:trHeight w:val="483"/>
          <w:jc w:val="center"/>
        </w:trPr>
        <w:tc>
          <w:tcPr>
            <w:tcW w:w="1018" w:type="dxa"/>
            <w:tcMar>
              <w:top w:w="0" w:type="dxa"/>
              <w:left w:w="108" w:type="dxa"/>
              <w:bottom w:w="0" w:type="dxa"/>
              <w:right w:w="108" w:type="dxa"/>
            </w:tcMar>
            <w:vAlign w:val="center"/>
          </w:tcPr>
          <w:p w14:paraId="1D68E855"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49</w:t>
            </w:r>
          </w:p>
        </w:tc>
        <w:tc>
          <w:tcPr>
            <w:tcW w:w="1815" w:type="dxa"/>
            <w:tcMar>
              <w:top w:w="0" w:type="dxa"/>
              <w:left w:w="108" w:type="dxa"/>
              <w:bottom w:w="0" w:type="dxa"/>
              <w:right w:w="108" w:type="dxa"/>
            </w:tcMar>
            <w:vAlign w:val="center"/>
          </w:tcPr>
          <w:p w14:paraId="7A353A2D" w14:textId="77777777" w:rsidR="00441C5B" w:rsidRDefault="00000000">
            <w:pPr>
              <w:widowControl/>
              <w:snapToGrid w:val="0"/>
              <w:jc w:val="center"/>
              <w:rPr>
                <w:rFonts w:ascii="宋体" w:eastAsia="宋体" w:hAnsi="宋体" w:hint="eastAsia"/>
                <w:b w:val="0"/>
                <w:bCs w:val="0"/>
              </w:rPr>
            </w:pPr>
            <w:r>
              <w:rPr>
                <w:rFonts w:ascii="宋体" w:eastAsia="宋体" w:hAnsi="宋体" w:hint="eastAsia"/>
                <w:b w:val="0"/>
                <w:bCs w:val="0"/>
              </w:rPr>
              <w:t>改装要求</w:t>
            </w:r>
          </w:p>
        </w:tc>
        <w:tc>
          <w:tcPr>
            <w:tcW w:w="7003" w:type="dxa"/>
            <w:tcMar>
              <w:top w:w="0" w:type="dxa"/>
              <w:left w:w="108" w:type="dxa"/>
              <w:bottom w:w="0" w:type="dxa"/>
              <w:right w:w="108" w:type="dxa"/>
            </w:tcMar>
            <w:vAlign w:val="center"/>
          </w:tcPr>
          <w:p w14:paraId="39B83DA8" w14:textId="77777777" w:rsidR="00441C5B" w:rsidRDefault="00000000">
            <w:pPr>
              <w:widowControl/>
              <w:snapToGrid w:val="0"/>
              <w:jc w:val="left"/>
              <w:rPr>
                <w:rFonts w:ascii="宋体" w:eastAsia="宋体" w:hAnsi="宋体" w:hint="eastAsia"/>
                <w:b w:val="0"/>
                <w:bCs w:val="0"/>
              </w:rPr>
            </w:pPr>
            <w:r>
              <w:rPr>
                <w:rFonts w:ascii="宋体" w:eastAsia="宋体" w:hAnsi="宋体" w:hint="eastAsia"/>
                <w:b w:val="0"/>
                <w:bCs w:val="0"/>
              </w:rPr>
              <w:t>★改装部分原厂质保不低于6年（底盘车除外）。</w:t>
            </w:r>
          </w:p>
          <w:p w14:paraId="5C6FBD37" w14:textId="77777777" w:rsidR="00441C5B" w:rsidRDefault="00000000">
            <w:pPr>
              <w:widowControl/>
              <w:snapToGrid w:val="0"/>
              <w:jc w:val="left"/>
              <w:rPr>
                <w:rFonts w:ascii="宋体" w:eastAsia="宋体" w:hAnsi="宋体" w:hint="eastAsia"/>
                <w:b w:val="0"/>
                <w:bCs w:val="0"/>
              </w:rPr>
            </w:pPr>
            <w:r>
              <w:rPr>
                <w:rFonts w:ascii="宋体" w:eastAsia="宋体" w:hAnsi="宋体" w:hint="eastAsia"/>
              </w:rPr>
              <w:t>（投标供应商提供承诺书）</w:t>
            </w:r>
          </w:p>
        </w:tc>
      </w:tr>
    </w:tbl>
    <w:p w14:paraId="38B8A392" w14:textId="20A64DB1" w:rsidR="00441C5B" w:rsidRDefault="00441C5B" w:rsidP="00423E33">
      <w:pPr>
        <w:rPr>
          <w:rFonts w:ascii="宋体" w:eastAsia="宋体" w:hAnsi="宋体" w:hint="eastAsia"/>
          <w:b w:val="0"/>
          <w:bCs w:val="0"/>
        </w:rPr>
      </w:pPr>
    </w:p>
    <w:sectPr w:rsidR="00441C5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QxZjhiZTljOTZmZTVlM2M0ZWQ5Mzg4ZjE4ZGMzN2UifQ=="/>
  </w:docVars>
  <w:rsids>
    <w:rsidRoot w:val="00172A27"/>
    <w:rsid w:val="00172A27"/>
    <w:rsid w:val="00423E33"/>
    <w:rsid w:val="00441C5B"/>
    <w:rsid w:val="009C272C"/>
    <w:rsid w:val="0839318B"/>
    <w:rsid w:val="0CDB41A4"/>
    <w:rsid w:val="150144AC"/>
    <w:rsid w:val="167C6BF3"/>
    <w:rsid w:val="1B776A68"/>
    <w:rsid w:val="2671608F"/>
    <w:rsid w:val="3634559A"/>
    <w:rsid w:val="36597790"/>
    <w:rsid w:val="37D300D0"/>
    <w:rsid w:val="3C4C1EE8"/>
    <w:rsid w:val="3C903472"/>
    <w:rsid w:val="3E5C2F03"/>
    <w:rsid w:val="40180D21"/>
    <w:rsid w:val="4FAF3BB5"/>
    <w:rsid w:val="4FF64FC6"/>
    <w:rsid w:val="55766E6E"/>
    <w:rsid w:val="62B865A0"/>
    <w:rsid w:val="669F7A6E"/>
    <w:rsid w:val="72D02020"/>
    <w:rsid w:val="72D61565"/>
    <w:rsid w:val="74E251C4"/>
    <w:rsid w:val="79F74D4A"/>
    <w:rsid w:val="7A6335B5"/>
    <w:rsid w:val="7F174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186F"/>
  <w15:docId w15:val="{C47BCF7D-E8B7-4368-95F4-A77A8A88F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cs="宋体"/>
      <w:b/>
      <w:bCs/>
      <w:sz w:val="24"/>
      <w:szCs w:val="24"/>
    </w:rPr>
  </w:style>
  <w:style w:type="paragraph" w:styleId="2">
    <w:name w:val="heading 2"/>
    <w:basedOn w:val="a"/>
    <w:next w:val="a"/>
    <w:unhideWhenUsed/>
    <w:qFormat/>
    <w:pPr>
      <w:keepNext/>
      <w:keepLines/>
      <w:spacing w:line="360" w:lineRule="auto"/>
      <w:outlineLvl w:val="1"/>
    </w:pPr>
    <w:rPr>
      <w:rFonts w:ascii="Arial" w:eastAsia="宋体" w:hAnsi="Arial"/>
      <w:sz w:val="28"/>
    </w:rPr>
  </w:style>
  <w:style w:type="paragraph" w:styleId="3">
    <w:name w:val="heading 3"/>
    <w:basedOn w:val="a"/>
    <w:next w:val="a"/>
    <w:qFormat/>
    <w:pPr>
      <w:keepNext/>
      <w:keepLines/>
      <w:spacing w:before="260" w:after="260" w:line="412" w:lineRule="auto"/>
      <w:outlineLvl w:val="2"/>
    </w:pPr>
    <w:rPr>
      <w:rFonts w:ascii="Times New Roman" w:hAnsi="Times New Roman" w:cs="Times New Roman"/>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qFormat/>
    <w:pPr>
      <w:ind w:firstLineChars="100" w:firstLine="420"/>
    </w:pPr>
  </w:style>
  <w:style w:type="paragraph" w:styleId="a4">
    <w:name w:val="Body Text"/>
    <w:basedOn w:val="a"/>
    <w:next w:val="a"/>
    <w:qFormat/>
    <w:pPr>
      <w:spacing w:after="120"/>
    </w:pPr>
  </w:style>
  <w:style w:type="paragraph" w:styleId="a5">
    <w:name w:val="Normal Indent"/>
    <w:basedOn w:val="a"/>
    <w:qFormat/>
    <w:pPr>
      <w:ind w:firstLineChars="200" w:firstLine="420"/>
    </w:pPr>
  </w:style>
  <w:style w:type="paragraph" w:customStyle="1" w:styleId="1">
    <w:name w:val="列出段落1"/>
    <w:basedOn w:val="a"/>
    <w:autoRedefine/>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676</Words>
  <Characters>3856</Characters>
  <Application>Microsoft Office Word</Application>
  <DocSecurity>0</DocSecurity>
  <Lines>32</Lines>
  <Paragraphs>9</Paragraphs>
  <ScaleCrop>false</ScaleCrop>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一抹_月光.</dc:creator>
  <cp:lastModifiedBy>Z</cp:lastModifiedBy>
  <cp:revision>3</cp:revision>
  <dcterms:created xsi:type="dcterms:W3CDTF">2026-10-21T08:01:00Z</dcterms:created>
  <dcterms:modified xsi:type="dcterms:W3CDTF">2026-10-21T08:01:00Z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F968EDF5D14B4205899AA617FF5B8F81_13</vt:lpwstr>
  </property>
  <property fmtid="{D5CDD505-2E9C-101B-9397-08002B2CF9AE}" pid="4" name="KSOTemplateDocerSaveRecord">
    <vt:lpwstr>eyJoZGlkIjoiNDQxZjhiZTljOTZmZTVlM2M0ZWQ5Mzg4ZjE4ZGMzN2UiLCJ1c2VySWQiOiIxMDc1NTk0OTM2In0=</vt:lpwstr>
  </property>
</Properties>
</file>